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-</w:t>
      </w:r>
      <w:r>
        <w:t xml:space="preserve"> </w:t>
      </w:r>
      <w:r>
        <w:t xml:space="preserve">Business</w:t>
      </w:r>
      <w:r>
        <w:t xml:space="preserve"> </w:t>
      </w:r>
      <w:r>
        <w:t xml:space="preserve">Consultant,</w:t>
      </w:r>
      <w:r>
        <w:t xml:space="preserve"> </w:t>
      </w:r>
      <w:r>
        <w:t xml:space="preserve">Netherlands</w:t>
      </w:r>
      <w:r>
        <w:t xml:space="preserve"> </w:t>
      </w:r>
      <w:r>
        <w:t xml:space="preserve">Amsterdam</w:t>
      </w:r>
    </w:p>
    <w:bookmarkStart w:id="36" w:name="curriculum-vitae"/>
    <w:p>
      <w:pPr>
        <w:pStyle w:val="Heading1"/>
      </w:pPr>
      <w:r>
        <w:t xml:space="preserve">Curriculum Vitae</w:t>
      </w:r>
    </w:p>
    <w:bookmarkStart w:id="20" w:name="personal-information"/>
    <w:p>
      <w:pPr>
        <w:pStyle w:val="Heading2"/>
      </w:pPr>
      <w:r>
        <w:t xml:space="preserve">Personal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[Your Full Name]</w:t>
      </w:r>
    </w:p>
    <w:p>
      <w:pPr>
        <w:pStyle w:val="BodyText"/>
      </w:pPr>
      <w:r>
        <w:rPr>
          <w:bCs/>
          <w:b/>
        </w:rPr>
        <w:t xml:space="preserve">Email:</w:t>
      </w:r>
      <w:r>
        <w:t xml:space="preserve"> </w:t>
      </w:r>
      <w:r>
        <w:t xml:space="preserve">[your.email@example.com]</w:t>
      </w:r>
    </w:p>
    <w:p>
      <w:pPr>
        <w:pStyle w:val="BodyText"/>
      </w:pPr>
      <w:r>
        <w:rPr>
          <w:bCs/>
          <w:b/>
        </w:rPr>
        <w:t xml:space="preserve">Phone:</w:t>
      </w:r>
      <w:r>
        <w:t xml:space="preserve"> </w:t>
      </w:r>
      <w:r>
        <w:t xml:space="preserve">[+31 6 1234 5678]</w:t>
      </w:r>
    </w:p>
    <w:p>
      <w:pPr>
        <w:pStyle w:val="BodyText"/>
      </w:pPr>
      <w:r>
        <w:rPr>
          <w:bCs/>
          <w:b/>
        </w:rPr>
        <w:t xml:space="preserve">Location:</w:t>
      </w:r>
      <w:r>
        <w:t xml:space="preserve"> </w:t>
      </w:r>
      <w:r>
        <w:t xml:space="preserve">Amsterdam, Netherlands</w:t>
      </w:r>
    </w:p>
    <w:bookmarkEnd w:id="20"/>
    <w:bookmarkStart w:id="21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 dynamic and results-driven Business Consultant with over [X] years of experience in optimizing operations, driving growth, and delivering strategic solutions for organizations in the Netherlands Amsterdam region. Specializing in financial strategy, process improvement, and digital transformation, I have successfully partnered with businesses across industries to achieve sustainable success. My expertise is rooted in a deep understanding of the unique market dynamics of Amsterdam and the broader Netherlands, enabling me to provide tailored advice that aligns with local and international standards. With a strong focus on client collaboration and innovation, I am dedicated to empowering organizations to thrive in an ever-evolving business landscape.</w:t>
      </w:r>
    </w:p>
    <w:bookmarkEnd w:id="21"/>
    <w:bookmarkStart w:id="24" w:name="work-experience"/>
    <w:p>
      <w:pPr>
        <w:pStyle w:val="Heading2"/>
      </w:pPr>
      <w:r>
        <w:t xml:space="preserve">Work Experience</w:t>
      </w:r>
    </w:p>
    <w:bookmarkStart w:id="22" w:name="senior-business-consultant"/>
    <w:p>
      <w:pPr>
        <w:pStyle w:val="Heading3"/>
      </w:pPr>
      <w:r>
        <w:t xml:space="preserve">Senior Business Consultant</w:t>
      </w:r>
    </w:p>
    <w:p>
      <w:pPr>
        <w:pStyle w:val="FirstParagraph"/>
      </w:pPr>
      <w:r>
        <w:rPr>
          <w:bCs/>
          <w:b/>
        </w:rPr>
        <w:t xml:space="preserve">ABC Consulting Group, Amsterdam, Netherlands</w:t>
      </w:r>
    </w:p>
    <w:p>
      <w:pPr>
        <w:pStyle w:val="BodyText"/>
      </w:pPr>
      <w:r>
        <w:rPr>
          <w:iCs/>
          <w:i/>
        </w:rPr>
        <w:t xml:space="preserve">January 2018 – Present</w:t>
      </w:r>
    </w:p>
    <w:p>
      <w:pPr>
        <w:numPr>
          <w:ilvl w:val="0"/>
          <w:numId w:val="1001"/>
        </w:numPr>
        <w:pStyle w:val="Compact"/>
      </w:pPr>
      <w:r>
        <w:t xml:space="preserve">Provided strategic advisory services to 50+ clients in the Netherlands Amsterdam area, including SMEs and multinational corporations.</w:t>
      </w:r>
    </w:p>
    <w:p>
      <w:pPr>
        <w:numPr>
          <w:ilvl w:val="0"/>
          <w:numId w:val="1001"/>
        </w:numPr>
        <w:pStyle w:val="Compact"/>
      </w:pPr>
      <w:r>
        <w:t xml:space="preserve">Designed and implemented operational efficiency frameworks that reduced costs by up to 25% for key clients.</w:t>
      </w:r>
    </w:p>
    <w:p>
      <w:pPr>
        <w:numPr>
          <w:ilvl w:val="0"/>
          <w:numId w:val="1001"/>
        </w:numPr>
        <w:pStyle w:val="Compact"/>
      </w:pPr>
      <w:r>
        <w:t xml:space="preserve">Led digital transformation projects, integrating AI-driven analytics tools to enhance decision-making processes for businesses in Amsterdam's tech sector.</w:t>
      </w:r>
    </w:p>
    <w:p>
      <w:pPr>
        <w:numPr>
          <w:ilvl w:val="0"/>
          <w:numId w:val="1001"/>
        </w:numPr>
        <w:pStyle w:val="Compact"/>
      </w:pPr>
      <w:r>
        <w:t xml:space="preserve">Collaborated with local governments and chambers of commerce to develop economic growth initiatives, positioning Amsterdam as a hub for innovation.</w:t>
      </w:r>
    </w:p>
    <w:bookmarkEnd w:id="22"/>
    <w:bookmarkStart w:id="23" w:name="business-consultant"/>
    <w:p>
      <w:pPr>
        <w:pStyle w:val="Heading3"/>
      </w:pPr>
      <w:r>
        <w:t xml:space="preserve">Business Consultant</w:t>
      </w:r>
    </w:p>
    <w:p>
      <w:pPr>
        <w:pStyle w:val="FirstParagraph"/>
      </w:pPr>
      <w:r>
        <w:rPr>
          <w:bCs/>
          <w:b/>
        </w:rPr>
        <w:t xml:space="preserve">XYZ Solutions, Utrecht, Netherlands (Remote for Amsterdam Projects)</w:t>
      </w:r>
    </w:p>
    <w:p>
      <w:pPr>
        <w:pStyle w:val="BodyText"/>
      </w:pPr>
      <w:r>
        <w:rPr>
          <w:iCs/>
          <w:i/>
        </w:rPr>
        <w:t xml:space="preserve">June 2015 – December 2017</w:t>
      </w:r>
    </w:p>
    <w:p>
      <w:pPr>
        <w:numPr>
          <w:ilvl w:val="0"/>
          <w:numId w:val="1002"/>
        </w:numPr>
        <w:pStyle w:val="Compact"/>
      </w:pPr>
      <w:r>
        <w:t xml:space="preserve">Consulted on mergers and acquisitions strategies for clients in the logistics and sustainability sectors, with a focus on Amsterdam's green economy.</w:t>
      </w:r>
    </w:p>
    <w:p>
      <w:pPr>
        <w:numPr>
          <w:ilvl w:val="0"/>
          <w:numId w:val="1002"/>
        </w:numPr>
        <w:pStyle w:val="Compact"/>
      </w:pPr>
      <w:r>
        <w:t xml:space="preserve">Developed financial forecasting models that improved budget accuracy by 30% for mid-sized enterprises in the Netherlands.</w:t>
      </w:r>
    </w:p>
    <w:p>
      <w:pPr>
        <w:numPr>
          <w:ilvl w:val="0"/>
          <w:numId w:val="1002"/>
        </w:numPr>
        <w:pStyle w:val="Compact"/>
      </w:pPr>
      <w:r>
        <w:t xml:space="preserve">Conducted market entry analyses for international firms looking to establish operations in Amsterdam, identifying key opportunities and risks.</w:t>
      </w:r>
    </w:p>
    <w:p>
      <w:pPr>
        <w:numPr>
          <w:ilvl w:val="0"/>
          <w:numId w:val="1002"/>
        </w:numPr>
        <w:pStyle w:val="Compact"/>
      </w:pPr>
      <w:r>
        <w:t xml:space="preserve">Delivered training programs on lean management and agile methodologies to teams across the Netherlands, fostering a culture of continuous improvement.</w:t>
      </w:r>
    </w:p>
    <w:bookmarkEnd w:id="23"/>
    <w:bookmarkEnd w:id="24"/>
    <w:bookmarkStart w:id="27" w:name="education"/>
    <w:p>
      <w:pPr>
        <w:pStyle w:val="Heading2"/>
      </w:pPr>
      <w:r>
        <w:t xml:space="preserve">Education</w:t>
      </w:r>
    </w:p>
    <w:bookmarkStart w:id="25" w:name="msc-in-business-administration"/>
    <w:p>
      <w:pPr>
        <w:pStyle w:val="Heading3"/>
      </w:pPr>
      <w:r>
        <w:t xml:space="preserve">MSc in Business Administration</w:t>
      </w:r>
    </w:p>
    <w:p>
      <w:pPr>
        <w:pStyle w:val="FirstParagraph"/>
      </w:pPr>
      <w:r>
        <w:rPr>
          <w:bCs/>
          <w:b/>
        </w:rPr>
        <w:t xml:space="preserve">University of Amsterdam, Netherlands</w:t>
      </w:r>
    </w:p>
    <w:p>
      <w:pPr>
        <w:pStyle w:val="BodyText"/>
      </w:pPr>
      <w:r>
        <w:rPr>
          <w:iCs/>
          <w:i/>
        </w:rPr>
        <w:t xml:space="preserve">Graduated: 2014</w:t>
      </w:r>
    </w:p>
    <w:p>
      <w:pPr>
        <w:numPr>
          <w:ilvl w:val="0"/>
          <w:numId w:val="1003"/>
        </w:numPr>
        <w:pStyle w:val="Compact"/>
      </w:pPr>
      <w:r>
        <w:t xml:space="preserve">Specialized in Strategic Management and Entrepreneurship.</w:t>
      </w:r>
    </w:p>
    <w:p>
      <w:pPr>
        <w:numPr>
          <w:ilvl w:val="0"/>
          <w:numId w:val="1003"/>
        </w:numPr>
        <w:pStyle w:val="Compact"/>
      </w:pPr>
      <w:r>
        <w:t xml:space="preserve">Published research on the impact of digitalization on small businesses in Amsterdam.</w:t>
      </w:r>
    </w:p>
    <w:bookmarkEnd w:id="25"/>
    <w:bookmarkStart w:id="26" w:name="bsc-in-economics"/>
    <w:p>
      <w:pPr>
        <w:pStyle w:val="Heading3"/>
      </w:pPr>
      <w:r>
        <w:t xml:space="preserve">BSc in Economics</w:t>
      </w:r>
    </w:p>
    <w:p>
      <w:pPr>
        <w:pStyle w:val="FirstParagraph"/>
      </w:pPr>
      <w:r>
        <w:rPr>
          <w:bCs/>
          <w:b/>
        </w:rPr>
        <w:t xml:space="preserve">Delft University of Technology, Netherlands</w:t>
      </w:r>
    </w:p>
    <w:p>
      <w:pPr>
        <w:pStyle w:val="BodyText"/>
      </w:pPr>
      <w:r>
        <w:rPr>
          <w:iCs/>
          <w:i/>
        </w:rPr>
        <w:t xml:space="preserve">Graduated: 2011</w:t>
      </w:r>
    </w:p>
    <w:bookmarkEnd w:id="26"/>
    <w:bookmarkEnd w:id="27"/>
    <w:bookmarkStart w:id="28" w:name="skills"/>
    <w:p>
      <w:pPr>
        <w:pStyle w:val="Heading2"/>
      </w:pPr>
      <w:r>
        <w:t xml:space="preserve">Skills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Strategic Planning:</w:t>
      </w:r>
      <w:r>
        <w:t xml:space="preserve"> </w:t>
      </w:r>
      <w:r>
        <w:t xml:space="preserve">Expertise in developing long-term business strategies tailored for the Netherlands Amsterdam market.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Data Analysis:</w:t>
      </w:r>
      <w:r>
        <w:t xml:space="preserve"> </w:t>
      </w:r>
      <w:r>
        <w:t xml:space="preserve">Proficient in using tools like Excel, Tableau, and Python to derive actionable insights from complex data sets.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Digital Transformation:</w:t>
      </w:r>
      <w:r>
        <w:t xml:space="preserve"> </w:t>
      </w:r>
      <w:r>
        <w:t xml:space="preserve">Experience in implementing cloud-based solutions and automation technologies for businesses in the Netherlands.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Cross-Cultural Communication:</w:t>
      </w:r>
      <w:r>
        <w:t xml:space="preserve"> </w:t>
      </w:r>
      <w:r>
        <w:t xml:space="preserve">Fluency in Dutch and English, with a deep understanding of the cultural nuances of Amsterdam's business environment.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Financial Acumen:</w:t>
      </w:r>
      <w:r>
        <w:t xml:space="preserve"> </w:t>
      </w:r>
      <w:r>
        <w:t xml:space="preserve">Strong background in financial modeling, risk assessment, and budget optimization for clients across industries.</w:t>
      </w:r>
    </w:p>
    <w:bookmarkEnd w:id="28"/>
    <w:bookmarkStart w:id="29" w:name="certifications"/>
    <w:p>
      <w:pPr>
        <w:pStyle w:val="Heading2"/>
      </w:pPr>
      <w:r>
        <w:t xml:space="preserve">Certifications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Chartered Financial Analyst (CFA) Level III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PMP (Project Management Professional)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Lean Six Sigma Green Belt</w:t>
      </w:r>
    </w:p>
    <w:bookmarkEnd w:id="29"/>
    <w:bookmarkStart w:id="30" w:name="professional-affiliations"/>
    <w:p>
      <w:pPr>
        <w:pStyle w:val="Heading2"/>
      </w:pPr>
      <w:r>
        <w:t xml:space="preserve">Professional Affiliations</w:t>
      </w:r>
    </w:p>
    <w:p>
      <w:pPr>
        <w:numPr>
          <w:ilvl w:val="0"/>
          <w:numId w:val="1006"/>
        </w:numPr>
        <w:pStyle w:val="Compact"/>
      </w:pPr>
      <w:r>
        <w:t xml:space="preserve">Member of the Association of Business Consultants in the Netherlands (ABCN)</w:t>
      </w:r>
    </w:p>
    <w:p>
      <w:pPr>
        <w:numPr>
          <w:ilvl w:val="0"/>
          <w:numId w:val="1006"/>
        </w:numPr>
        <w:pStyle w:val="Compact"/>
      </w:pPr>
      <w:r>
        <w:t xml:space="preserve">Mentor for startup ventures through Amsterdam's Techstars Program</w:t>
      </w:r>
    </w:p>
    <w:p>
      <w:pPr>
        <w:numPr>
          <w:ilvl w:val="0"/>
          <w:numId w:val="1006"/>
        </w:numPr>
        <w:pStyle w:val="Compact"/>
      </w:pPr>
      <w:r>
        <w:t xml:space="preserve">Regular speaker at business conferences in Amsterdam, including "Innovation in the Digital Economy"</w:t>
      </w:r>
    </w:p>
    <w:bookmarkEnd w:id="30"/>
    <w:bookmarkStart w:id="33" w:name="projects-and-achievements"/>
    <w:p>
      <w:pPr>
        <w:pStyle w:val="Heading2"/>
      </w:pPr>
      <w:r>
        <w:t xml:space="preserve">Projects and Achievements</w:t>
      </w:r>
    </w:p>
    <w:bookmarkStart w:id="31" w:name="X1d891ea5cef939c83e339b09171b40642e6a0c0"/>
    <w:p>
      <w:pPr>
        <w:pStyle w:val="Heading3"/>
      </w:pPr>
      <w:r>
        <w:t xml:space="preserve">Sustainable Business Framework for Amsterdam SMEs (2021)</w:t>
      </w:r>
    </w:p>
    <w:p>
      <w:pPr>
        <w:pStyle w:val="FirstParagraph"/>
      </w:pPr>
      <w:r>
        <w:t xml:space="preserve">Collaborated with the Amsterdam Economic Board to create a framework that helped 100+ local businesses adopt eco-friendly practices, resulting in a 15% reduction in operational costs.</w:t>
      </w:r>
    </w:p>
    <w:bookmarkEnd w:id="31"/>
    <w:bookmarkStart w:id="32" w:name="X59ba2752672f23e9aedf9e0acaec651211612a7"/>
    <w:p>
      <w:pPr>
        <w:pStyle w:val="Heading3"/>
      </w:pPr>
      <w:r>
        <w:t xml:space="preserve">AI-Driven Analytics Tool for Logistics Sector (2020)</w:t>
      </w:r>
    </w:p>
    <w:p>
      <w:pPr>
        <w:pStyle w:val="FirstParagraph"/>
      </w:pPr>
      <w:r>
        <w:t xml:space="preserve">Developed a predictive analytics tool for a major logistics company in the Netherlands, improving supply chain efficiency by 20% and reducing delivery times by 18%.</w:t>
      </w:r>
    </w:p>
    <w:bookmarkEnd w:id="32"/>
    <w:bookmarkEnd w:id="33"/>
    <w:bookmarkStart w:id="34" w:name="languages"/>
    <w:p>
      <w:pPr>
        <w:pStyle w:val="Heading2"/>
      </w:pPr>
      <w:r>
        <w:t xml:space="preserve">Languages</w:t>
      </w:r>
    </w:p>
    <w:p>
      <w:pPr>
        <w:numPr>
          <w:ilvl w:val="0"/>
          <w:numId w:val="1007"/>
        </w:numPr>
        <w:pStyle w:val="Compact"/>
      </w:pPr>
      <w:r>
        <w:t xml:space="preserve">Dutch (Native)</w:t>
      </w:r>
    </w:p>
    <w:p>
      <w:pPr>
        <w:numPr>
          <w:ilvl w:val="0"/>
          <w:numId w:val="1007"/>
        </w:numPr>
        <w:pStyle w:val="Compact"/>
      </w:pPr>
      <w:r>
        <w:t xml:space="preserve">English (Fluent)</w:t>
      </w:r>
    </w:p>
    <w:p>
      <w:pPr>
        <w:numPr>
          <w:ilvl w:val="0"/>
          <w:numId w:val="1007"/>
        </w:numPr>
        <w:pStyle w:val="Compact"/>
      </w:pPr>
      <w:r>
        <w:t xml:space="preserve">German (Basic)</w:t>
      </w:r>
    </w:p>
    <w:bookmarkEnd w:id="34"/>
    <w:bookmarkStart w:id="35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t xml:space="preserve">Available upon request. Previous clients and partners in the Netherlands Amsterdam include [Client A], [Client B], and [Client C].</w:t>
      </w:r>
    </w:p>
    <w:p>
      <w:pPr>
        <w:pStyle w:val="BodyText"/>
      </w:pPr>
      <w:r>
        <w:t xml:space="preserve">This Curriculum Vitae is tailored for a Business Consultant role in the Netherlands Amsterdam, highlighting expertise in strategic consulting, operational efficiency, and market-specific insights.</w:t>
      </w:r>
    </w:p>
    <w:bookmarkEnd w:id="35"/>
    <w:bookmarkEnd w:id="36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- Business Consultant, Netherlands Amsterdam</dc:title>
  <dc:creator/>
  <dc:language>en</dc:language>
  <cp:keywords/>
  <dcterms:created xsi:type="dcterms:W3CDTF">2026-09-27T11:21:44Z</dcterms:created>
  <dcterms:modified xsi:type="dcterms:W3CDTF">2026-09-27T11:21:44Z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