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Senegal</w:t>
      </w:r>
      <w:r>
        <w:t xml:space="preserve"> </w:t>
      </w:r>
      <w:r>
        <w:t xml:space="preserve">Dakar</w:t>
      </w:r>
    </w:p>
    <w:bookmarkStart w:id="20" w:name="curriculum-vitae"/>
    <w:p>
      <w:pPr>
        <w:pStyle w:val="Heading1"/>
      </w:pPr>
      <w:r>
        <w:t xml:space="preserve">Curriculum Vitae</w:t>
      </w:r>
    </w:p>
    <w:p>
      <w:pPr>
        <w:pStyle w:val="FirstParagraph"/>
      </w:pPr>
      <w:r>
        <w:t xml:space="preserve">Business Consultant | Senegal Dakar</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Amina Diop</w:t>
      </w:r>
      <w:r>
        <w:br/>
      </w:r>
      <w:r>
        <w:rPr>
          <w:bCs/>
          <w:b/>
        </w:rPr>
        <w:t xml:space="preserve">Email:</w:t>
      </w:r>
      <w:r>
        <w:t xml:space="preserve"> </w:t>
      </w:r>
      <w:r>
        <w:t xml:space="preserve">amina.diop@example.com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optimizing operations, driving growth, and delivering strategic solutions for enterprises in Senegal and across West Africa. Specializing in business development, market analysis, and organizational transformation, I have a proven track record of helping startups and established firms thrive in the dynamic economic landscape of Senegal Dakar. My expertise is rooted in understanding local challenges while leveraging global best practices to deliver measurable results.</w:t>
      </w:r>
    </w:p>
    <w:bookmarkEnd w:id="22"/>
    <w:bookmarkStart w:id="26" w:name="professional-experience"/>
    <w:p>
      <w:pPr>
        <w:pStyle w:val="Heading2"/>
      </w:pPr>
      <w:r>
        <w:t xml:space="preserve">Professional Experience</w:t>
      </w:r>
    </w:p>
    <w:bookmarkStart w:id="23" w:name="X550c48ce9726bbaafd909e3fde5a788ca88f697"/>
    <w:p>
      <w:pPr>
        <w:pStyle w:val="Heading3"/>
      </w:pPr>
      <w:r>
        <w:t xml:space="preserve">Senior Business Consultant | EcoStrat Consulting, Dakar, Senegal (2018–Present)</w:t>
      </w:r>
    </w:p>
    <w:p>
      <w:pPr>
        <w:numPr>
          <w:ilvl w:val="0"/>
          <w:numId w:val="1001"/>
        </w:numPr>
        <w:pStyle w:val="Compact"/>
      </w:pPr>
      <w:r>
        <w:t xml:space="preserve">Provided strategic consulting to over 50 businesses in sectors such as agriculture, technology, and finance in Senegal Dakar.</w:t>
      </w:r>
    </w:p>
    <w:p>
      <w:pPr>
        <w:numPr>
          <w:ilvl w:val="0"/>
          <w:numId w:val="1001"/>
        </w:numPr>
        <w:pStyle w:val="Compact"/>
      </w:pPr>
      <w:r>
        <w:t xml:space="preserve">Designed and implemented business models that increased revenue by an average of 25% for clients within 12 months.</w:t>
      </w:r>
    </w:p>
    <w:p>
      <w:pPr>
        <w:numPr>
          <w:ilvl w:val="0"/>
          <w:numId w:val="1001"/>
        </w:numPr>
        <w:pStyle w:val="Compact"/>
      </w:pPr>
      <w:r>
        <w:t xml:space="preserve">Conducted market research to identify opportunities in the Dakar economy, leading to successful expansion of two local SMEs into neighboring regions.</w:t>
      </w:r>
    </w:p>
    <w:p>
      <w:pPr>
        <w:numPr>
          <w:ilvl w:val="0"/>
          <w:numId w:val="1001"/>
        </w:numPr>
        <w:pStyle w:val="Compact"/>
      </w:pPr>
      <w:r>
        <w:t xml:space="preserve">Collaborated with international partners to introduce innovative solutions tailored for Senegal’s unique business environment.</w:t>
      </w:r>
    </w:p>
    <w:bookmarkEnd w:id="23"/>
    <w:bookmarkStart w:id="24" w:name="Xbae49c8c3300a008c8554a564db1a75c6e16bec"/>
    <w:p>
      <w:pPr>
        <w:pStyle w:val="Heading3"/>
      </w:pPr>
      <w:r>
        <w:t xml:space="preserve">Business Consultant | AfriConsult, Dakar, Senegal (2015–2018)</w:t>
      </w:r>
    </w:p>
    <w:p>
      <w:pPr>
        <w:numPr>
          <w:ilvl w:val="0"/>
          <w:numId w:val="1002"/>
        </w:numPr>
        <w:pStyle w:val="Compact"/>
      </w:pPr>
      <w:r>
        <w:t xml:space="preserve">Advised startups in Dakar on scaling operations, securing funding, and navigating regulatory frameworks.</w:t>
      </w:r>
    </w:p>
    <w:p>
      <w:pPr>
        <w:numPr>
          <w:ilvl w:val="0"/>
          <w:numId w:val="1002"/>
        </w:numPr>
        <w:pStyle w:val="Compact"/>
      </w:pPr>
      <w:r>
        <w:t xml:space="preserve">Developed training programs for entrepreneurs in Senegal to enhance their managerial and financial literacy.</w:t>
      </w:r>
    </w:p>
    <w:p>
      <w:pPr>
        <w:numPr>
          <w:ilvl w:val="0"/>
          <w:numId w:val="1002"/>
        </w:numPr>
        <w:pStyle w:val="Compact"/>
      </w:pPr>
      <w:r>
        <w:t xml:space="preserve">Pioneered a consultancy model focused on micro-enterprises in Dakar, resulting in a 40% increase in client retention rates.</w:t>
      </w:r>
    </w:p>
    <w:bookmarkEnd w:id="24"/>
    <w:bookmarkStart w:id="25" w:name="X9b0dd81e91fc4bce71ebcb23c5d025d8bc2cbaa"/>
    <w:p>
      <w:pPr>
        <w:pStyle w:val="Heading3"/>
      </w:pPr>
      <w:r>
        <w:t xml:space="preserve">Assistant Business Consultant | Sogebank, Dakar, Senegal (2012–2015)</w:t>
      </w:r>
    </w:p>
    <w:p>
      <w:pPr>
        <w:numPr>
          <w:ilvl w:val="0"/>
          <w:numId w:val="1003"/>
        </w:numPr>
        <w:pStyle w:val="Compact"/>
      </w:pPr>
      <w:r>
        <w:t xml:space="preserve">Supported business development initiatives for small and medium enterprises in Dakar.</w:t>
      </w:r>
    </w:p>
    <w:p>
      <w:pPr>
        <w:numPr>
          <w:ilvl w:val="0"/>
          <w:numId w:val="1003"/>
        </w:numPr>
        <w:pStyle w:val="Compact"/>
      </w:pPr>
      <w:r>
        <w:t xml:space="preserve">Contributed to the creation of a mentorship program linking local entrepreneurs with industry experts.</w:t>
      </w:r>
    </w:p>
    <w:p>
      <w:pPr>
        <w:numPr>
          <w:ilvl w:val="0"/>
          <w:numId w:val="1003"/>
        </w:numPr>
        <w:pStyle w:val="Compact"/>
      </w:pPr>
      <w:r>
        <w:t xml:space="preserve">Analyzed financial data to recommend cost-saving strategies for clients in the Dakar region.</w:t>
      </w:r>
    </w:p>
    <w:bookmarkEnd w:id="25"/>
    <w:bookmarkEnd w:id="26"/>
    <w:bookmarkStart w:id="29" w:name="education"/>
    <w:p>
      <w:pPr>
        <w:pStyle w:val="Heading2"/>
      </w:pPr>
      <w:r>
        <w:t xml:space="preserve">Education</w:t>
      </w:r>
    </w:p>
    <w:bookmarkStart w:id="27" w:name="Xa4474caabcea6d343fd4269a4af14dd8bf93a05"/>
    <w:p>
      <w:pPr>
        <w:pStyle w:val="Heading3"/>
      </w:pPr>
      <w:r>
        <w:t xml:space="preserve">Master of Business Administration (MBA) | University of Saint-Louis, Senegal (2010–2012)</w:t>
      </w:r>
    </w:p>
    <w:p>
      <w:pPr>
        <w:pStyle w:val="FirstParagraph"/>
      </w:pPr>
      <w:r>
        <w:t xml:space="preserve">Focus areas: Strategic Management, Entrepreneurship, and International Business.</w:t>
      </w:r>
    </w:p>
    <w:bookmarkEnd w:id="27"/>
    <w:bookmarkStart w:id="28" w:name="X59cc558b822693b5e2f0dfa495593387b194fbb"/>
    <w:p>
      <w:pPr>
        <w:pStyle w:val="Heading3"/>
      </w:pPr>
      <w:r>
        <w:t xml:space="preserve">Bachelor of Economics | Cheikh Anta Diop University, Dakar, Senegal (2006–2010)</w:t>
      </w:r>
    </w:p>
    <w:p>
      <w:pPr>
        <w:pStyle w:val="FirstParagraph"/>
      </w:pPr>
      <w:r>
        <w:t xml:space="preserve">Relevant coursework: Economic Development, Public Policy, and Regional Trade.</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(2017)</w:t>
      </w:r>
    </w:p>
    <w:p>
      <w:pPr>
        <w:numPr>
          <w:ilvl w:val="0"/>
          <w:numId w:val="1004"/>
        </w:numPr>
        <w:pStyle w:val="Compact"/>
      </w:pPr>
      <w:r>
        <w:rPr>
          <w:bCs/>
          <w:b/>
        </w:rPr>
        <w:t xml:space="preserve">CFA Level II</w:t>
      </w:r>
      <w:r>
        <w:t xml:space="preserve"> </w:t>
      </w:r>
      <w:r>
        <w:t xml:space="preserve">– Chartered Financial Analyst Institute (2016)</w:t>
      </w:r>
    </w:p>
    <w:p>
      <w:pPr>
        <w:numPr>
          <w:ilvl w:val="0"/>
          <w:numId w:val="1004"/>
        </w:numPr>
        <w:pStyle w:val="Compact"/>
      </w:pPr>
      <w:r>
        <w:rPr>
          <w:bCs/>
          <w:b/>
        </w:rPr>
        <w:t xml:space="preserve">Business Strategy Certification</w:t>
      </w:r>
      <w:r>
        <w:t xml:space="preserve"> </w:t>
      </w:r>
      <w:r>
        <w:t xml:space="preserve">– Harvard Business School Online (2019)</w:t>
      </w:r>
    </w:p>
    <w:bookmarkEnd w:id="30"/>
    <w:bookmarkStart w:id="31" w:name="technical-professional-skills"/>
    <w:p>
      <w:pPr>
        <w:pStyle w:val="Heading2"/>
      </w:pPr>
      <w:r>
        <w:t xml:space="preserve">Technical &amp; Professional Skills</w:t>
      </w:r>
    </w:p>
    <w:p>
      <w:pPr>
        <w:numPr>
          <w:ilvl w:val="0"/>
          <w:numId w:val="1005"/>
        </w:numPr>
        <w:pStyle w:val="Compact"/>
      </w:pPr>
      <w:r>
        <w:t xml:space="preserve">Strategic Planning and Execution</w:t>
      </w:r>
    </w:p>
    <w:p>
      <w:pPr>
        <w:numPr>
          <w:ilvl w:val="0"/>
          <w:numId w:val="1005"/>
        </w:numPr>
        <w:pStyle w:val="Compact"/>
      </w:pPr>
      <w:r>
        <w:t xml:space="preserve">Market Research and Analysis</w:t>
      </w:r>
    </w:p>
    <w:p>
      <w:pPr>
        <w:numPr>
          <w:ilvl w:val="0"/>
          <w:numId w:val="1005"/>
        </w:numPr>
        <w:pStyle w:val="Compact"/>
      </w:pPr>
      <w:r>
        <w:t xml:space="preserve">Financial Modeling and Forecasting</w:t>
      </w:r>
    </w:p>
    <w:p>
      <w:pPr>
        <w:numPr>
          <w:ilvl w:val="0"/>
          <w:numId w:val="1005"/>
        </w:numPr>
        <w:pStyle w:val="Compact"/>
      </w:pPr>
      <w:r>
        <w:t xml:space="preserve">Budgeting and Cost Management</w:t>
      </w:r>
    </w:p>
    <w:p>
      <w:pPr>
        <w:numPr>
          <w:ilvl w:val="0"/>
          <w:numId w:val="1005"/>
        </w:numPr>
        <w:pStyle w:val="Compact"/>
      </w:pPr>
      <w:r>
        <w:t xml:space="preserve">Stakeholder Engagement (Senegal Dakar context)</w:t>
      </w:r>
    </w:p>
    <w:p>
      <w:pPr>
        <w:numPr>
          <w:ilvl w:val="0"/>
          <w:numId w:val="1005"/>
        </w:numPr>
        <w:pStyle w:val="Compact"/>
      </w:pPr>
      <w:r>
        <w:t xml:space="preserve">Data Interpretation using Excel, SPSS, and Tableau</w:t>
      </w:r>
    </w:p>
    <w:bookmarkEnd w:id="31"/>
    <w:bookmarkStart w:id="32"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Wolof (Conversational)</w:t>
      </w:r>
    </w:p>
    <w:bookmarkEnd w:id="32"/>
    <w:bookmarkStart w:id="33" w:name="Xb89d09b550ce5d3949d3bb73141d5082d2202f7"/>
    <w:p>
      <w:pPr>
        <w:pStyle w:val="Heading2"/>
      </w:pPr>
      <w:r>
        <w:t xml:space="preserve">Projects and Contributions in Senegal Dakar</w:t>
      </w:r>
    </w:p>
    <w:p>
      <w:pPr>
        <w:pStyle w:val="FirstParagraph"/>
      </w:pPr>
      <w:r>
        <w:rPr>
          <w:bCs/>
          <w:b/>
        </w:rPr>
        <w:t xml:space="preserve">Project: "Dakar AgriTech Hub"</w:t>
      </w:r>
      <w:r>
        <w:t xml:space="preserve"> </w:t>
      </w:r>
      <w:r>
        <w:t xml:space="preserve">– 2021</w:t>
      </w:r>
    </w:p>
    <w:p>
      <w:pPr>
        <w:pStyle w:val="BodyText"/>
      </w:pPr>
      <w:r>
        <w:t xml:space="preserve">Consulted with local farmers and tech startups to create a digital platform for connecting agricultural producers in Dakar with urban markets. The project increased sales for over 100 small-scale farmers by 30% within six months.</w:t>
      </w:r>
    </w:p>
    <w:p>
      <w:pPr>
        <w:pStyle w:val="BodyText"/>
      </w:pPr>
      <w:r>
        <w:rPr>
          <w:bCs/>
          <w:b/>
        </w:rPr>
        <w:t xml:space="preserve">Initiative: "Women Entrepreneurs in Dakar"</w:t>
      </w:r>
      <w:r>
        <w:t xml:space="preserve"> </w:t>
      </w:r>
      <w:r>
        <w:t xml:space="preserve">– 2019–2020</w:t>
      </w:r>
    </w:p>
    <w:p>
      <w:pPr>
        <w:pStyle w:val="BodyText"/>
      </w:pPr>
      <w:r>
        <w:t xml:space="preserve">Led a mentorship program supporting women-led businesses in Dakar, resulting in a 50% growth rate among participants and the launch of three new ventures.</w:t>
      </w:r>
    </w:p>
    <w:bookmarkEnd w:id="33"/>
    <w:bookmarkStart w:id="34" w:name="professional-affiliations"/>
    <w:p>
      <w:pPr>
        <w:pStyle w:val="Heading2"/>
      </w:pPr>
      <w:r>
        <w:t xml:space="preserve">Professional Affiliations</w:t>
      </w:r>
    </w:p>
    <w:p>
      <w:pPr>
        <w:numPr>
          <w:ilvl w:val="0"/>
          <w:numId w:val="1007"/>
        </w:numPr>
        <w:pStyle w:val="Compact"/>
      </w:pPr>
      <w:r>
        <w:t xml:space="preserve">Member, Association des Consultants en Gestion du Sénégal (ACG-Senegal)</w:t>
      </w:r>
    </w:p>
    <w:p>
      <w:pPr>
        <w:numPr>
          <w:ilvl w:val="0"/>
          <w:numId w:val="1007"/>
        </w:numPr>
        <w:pStyle w:val="Compact"/>
      </w:pPr>
      <w:r>
        <w:t xml:space="preserve">Associate, Dakar Chamber of Commerce and Industry</w:t>
      </w:r>
    </w:p>
    <w:bookmarkEnd w:id="34"/>
    <w:bookmarkStart w:id="35" w:name="references"/>
    <w:p>
      <w:pPr>
        <w:pStyle w:val="Heading2"/>
      </w:pPr>
      <w:r>
        <w:t xml:space="preserve">References</w:t>
      </w:r>
    </w:p>
    <w:p>
      <w:pPr>
        <w:pStyle w:val="FirstParagraph"/>
      </w:pPr>
      <w:r>
        <w:t xml:space="preserve">Available upon request. Please contact Amina Diop at amina.diop@example.com for references from clients in Senegal Dakar.</w:t>
      </w:r>
    </w:p>
    <w:bookmarkEnd w:id="35"/>
    <w:p>
      <w:pPr>
        <w:pStyle w:val="BodyText"/>
      </w:pPr>
      <w:r>
        <w:t xml:space="preserve">© 2023 Amina Diop | Business Consultant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Senegal Dakar</dc:title>
  <dc:creator/>
  <dc:language>en</dc:language>
  <cp:keywords/>
  <dcterms:created xsi:type="dcterms:W3CDTF">2026-07-21T02:58:58Z</dcterms:created>
  <dcterms:modified xsi:type="dcterms:W3CDTF">2026-07-21T02:58:58Z</dcterms:modified>
</cp:coreProperties>
</file>

<file path=docProps/custom.xml><?xml version="1.0" encoding="utf-8"?>
<Properties xmlns="http://schemas.openxmlformats.org/officeDocument/2006/custom-properties" xmlns:vt="http://schemas.openxmlformats.org/officeDocument/2006/docPropsVTypes"/>
</file>