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anamartinez@consultingmadrid.es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Alcalá, 123, Madrid, Spain (28001)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End w:id="20"/>
    <w:bookmarkStart w:id="21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A seasoned Business Consultant with over a decade of experience in strategic planning, market analysis, and operational optimization. Specializing in delivering tailored solutions for businesses operating in Spain Madrid, I combine deep local market knowledge with global best practices to drive growth and innovation. My expertise spans industries such as technology, finance, and retail, with a proven track record of enhancing profitability and operational efficiency. As a trusted advisor to companies in Madrid’s dynamic business environment, I focus on fostering sustainable success through data-driven strategies and actionable insights.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Digital Strategy Solutions S.L. (Madrid)</w:t>
      </w:r>
      <w:r>
        <w:br/>
      </w:r>
      <w:r>
        <w:t xml:space="preserve">January 2018 – Present</w:t>
      </w:r>
      <w:r>
        <w:br/>
      </w:r>
      <w:r>
        <w:t xml:space="preserve">- Led consulting projects for 50+ clients in Spain Madrid, including SMEs and multinational corporations.</w:t>
      </w:r>
      <w:r>
        <w:br/>
      </w:r>
      <w:r>
        <w:t xml:space="preserve">- Developed digital transformation roadmaps to enhance customer engagement and streamline operations.</w:t>
      </w:r>
      <w:r>
        <w:br/>
      </w:r>
      <w:r>
        <w:t xml:space="preserve">- Collaborated with local stakeholders to align business strategies with regional market trends.</w:t>
      </w:r>
      <w:r>
        <w:br/>
      </w:r>
      <w:r>
        <w:t xml:space="preserve">- Achieved a 30% increase in client retention through personalized service and continuous improvement initiatives.</w:t>
      </w:r>
    </w:p>
    <w:bookmarkEnd w:id="22"/>
    <w:bookmarkStart w:id="23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Finanzas Innovadoras SA (Madrid)</w:t>
      </w:r>
      <w:r>
        <w:br/>
      </w:r>
      <w:r>
        <w:t xml:space="preserve">June 2014 – December 2017</w:t>
      </w:r>
      <w:r>
        <w:br/>
      </w:r>
      <w:r>
        <w:t xml:space="preserve">- Spearheaded business expansion in Spain Madrid, targeting high-growth sectors like fintech and e-commerce.</w:t>
      </w:r>
      <w:r>
        <w:br/>
      </w:r>
      <w:r>
        <w:t xml:space="preserve">- Designed and implemented sales strategies that boosted revenue by 25% within two years.</w:t>
      </w:r>
      <w:r>
        <w:br/>
      </w:r>
      <w:r>
        <w:t xml:space="preserve">- Partnered with government agencies to secure funding for startups in Madrid’s innovation hubs.</w:t>
      </w:r>
    </w:p>
    <w:bookmarkEnd w:id="23"/>
    <w:bookmarkStart w:id="24" w:name="consultant-strategic-planning"/>
    <w:p>
      <w:pPr>
        <w:pStyle w:val="Heading3"/>
      </w:pPr>
      <w:r>
        <w:t xml:space="preserve">Consultant, Strategic Planning</w:t>
      </w:r>
    </w:p>
    <w:p>
      <w:pPr>
        <w:pStyle w:val="FirstParagraph"/>
      </w:pPr>
      <w:r>
        <w:rPr>
          <w:bCs/>
          <w:b/>
        </w:rPr>
        <w:t xml:space="preserve">Asesoría Empresarial Madrid SL (Madrid)</w:t>
      </w:r>
      <w:r>
        <w:br/>
      </w:r>
      <w:r>
        <w:t xml:space="preserve">September 2010 – May 2014</w:t>
      </w:r>
      <w:r>
        <w:br/>
      </w:r>
      <w:r>
        <w:t xml:space="preserve">- Provided strategic guidance to small businesses in Madrid, focusing on market entry and scalability.</w:t>
      </w:r>
      <w:r>
        <w:br/>
      </w:r>
      <w:r>
        <w:t xml:space="preserve">- Conducted SWOT analyses and competitive benchmarking to identify growth opportunities.</w:t>
      </w:r>
      <w:r>
        <w:br/>
      </w:r>
      <w:r>
        <w:t xml:space="preserve">- Trained local teams on lean management practices, reducing operational costs by 15%.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business-administration"/>
    <w:p>
      <w:pPr>
        <w:pStyle w:val="Heading3"/>
      </w:pPr>
      <w:r>
        <w:t xml:space="preserve">MBA in Business Administration</w:t>
      </w:r>
    </w:p>
    <w:p>
      <w:pPr>
        <w:pStyle w:val="FirstParagraph"/>
      </w:pPr>
      <w:r>
        <w:rPr>
          <w:bCs/>
          <w:b/>
        </w:rPr>
        <w:t xml:space="preserve">Universidad Autónoma de Madrid (UAM)</w:t>
      </w:r>
      <w:r>
        <w:br/>
      </w:r>
      <w:r>
        <w:t xml:space="preserve">September 2007 – June 2009</w:t>
      </w:r>
      <w:r>
        <w:br/>
      </w:r>
      <w:r>
        <w:t xml:space="preserve">- Focused on strategic management, financial analysis, and entrepreneurship.</w:t>
      </w:r>
      <w:r>
        <w:br/>
      </w:r>
      <w:r>
        <w:t xml:space="preserve">- Thesis: "Strategic Challenges for SMEs in the Madrid Metropolitan Area."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Universidad Complutense de Madrid (UCM)</w:t>
      </w:r>
      <w:r>
        <w:br/>
      </w:r>
      <w:r>
        <w:t xml:space="preserve">September 2003 – June 2007</w:t>
      </w:r>
      <w:r>
        <w:br/>
      </w:r>
      <w:r>
        <w:t xml:space="preserve">- Majored in Business Economics with a minor in Data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and executing business strategies tailored for Spain Madrid’s market dynamics.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SPSS to derive actionable insights.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Experienced in conducting industry-specific research for Madrid-based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a focus on cross-functional team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 and Italian.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(2016)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Marketing Certification</w:t>
      </w:r>
      <w:r>
        <w:t xml:space="preserve"> </w:t>
      </w:r>
      <w:r>
        <w:t xml:space="preserve">– Google Academy (2020)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AEB (Spanish Business Association)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Madrid Chamber of Commerce</w:t>
      </w:r>
      <w:r>
        <w:t xml:space="preserve"> </w:t>
      </w:r>
      <w:r>
        <w:t xml:space="preserve">– Active participant in networking events and business forums.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Business Council (IBC)</w:t>
      </w:r>
      <w:r>
        <w:t xml:space="preserve"> </w:t>
      </w:r>
      <w:r>
        <w:t xml:space="preserve">– Contributor to regional case studies on Spain Madrid’s economic landscape.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"Smart Retail Initiative" (Madrid, 2021)</w:t>
      </w:r>
      <w:r>
        <w:br/>
      </w:r>
      <w:r>
        <w:t xml:space="preserve">- Led a team to modernize retail operations for a local chain, resulting in a 40% increase in online sales.</w:t>
      </w:r>
    </w:p>
    <w:p>
      <w:pPr>
        <w:pStyle w:val="BodyText"/>
      </w:pPr>
      <w:r>
        <w:rPr>
          <w:bCs/>
          <w:b/>
        </w:rPr>
        <w:t xml:space="preserve">"Startup Growth Program" (Madrid, 2019)</w:t>
      </w:r>
      <w:r>
        <w:br/>
      </w:r>
      <w:r>
        <w:t xml:space="preserve">- Collaborated with Madrid’s innovation incubators to launch a mentorship program for 50+ startups.</w:t>
      </w:r>
    </w:p>
    <w:bookmarkEnd w:id="32"/>
    <w:bookmarkStart w:id="33" w:name="publications-speaking-engagements"/>
    <w:p>
      <w:pPr>
        <w:pStyle w:val="Heading2"/>
      </w:pPr>
      <w:r>
        <w:t xml:space="preserve">Publications &amp; Speaking Engagements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Article:</w:t>
      </w:r>
      <w:r>
        <w:t xml:space="preserve"> </w:t>
      </w:r>
      <w:r>
        <w:t xml:space="preserve">"Strategic Opportunities in Spain Madrid’s Tech Sector," published in *Revista Empresarial* (2021).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"Digital Transformation for SMEs" at the Madrid Business Summit (2020).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via email or phone for further details.</w:t>
      </w:r>
    </w:p>
    <w:p>
      <w:pPr>
        <w:pStyle w:val="BodyText"/>
      </w:pPr>
      <w:r>
        <w:rPr>
          <w:bCs/>
          <w:b/>
        </w:rPr>
        <w:t xml:space="preserve">Curriculum Vitae - Business Consultant in Spain Madrid</w:t>
      </w:r>
    </w:p>
    <w:p>
      <w:pPr>
        <w:pStyle w:val="BodyText"/>
      </w:pPr>
      <w:r>
        <w:t xml:space="preserve">Last Updated: October 15, 2023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Spain Madrid</dc:title>
  <dc:creator/>
  <dc:language>en</dc:language>
  <cp:keywords/>
  <dcterms:created xsi:type="dcterms:W3CDTF">2026-09-27T15:45:14Z</dcterms:created>
  <dcterms:modified xsi:type="dcterms:W3CDTF">2026-09-27T15:45:14Z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