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dynamic and results-driven Business Consultant with over [X years] of experience in the United Kingdom London. Specialized in delivering strategic solutions to organizations across diverse industries, including finance, technology, and retail. Proven expertise in optimizing operations, improving profitability, and fostering sustainable growth for clients operating within the competitive business landscape of London. Adept at navigating regulatory frameworks and leveraging market insights to drive innovation and efficiency.</w:t>
      </w:r>
    </w:p>
    <w:bookmarkEnd w:id="21"/>
    <w:bookmarkStart w:id="22" w:name="key-skills"/>
    <w:p>
      <w:pPr>
        <w:pStyle w:val="Heading2"/>
      </w:pPr>
      <w:r>
        <w:t xml:space="preserve">Key Skills</w:t>
      </w:r>
    </w:p>
    <w:p>
      <w:pPr>
        <w:numPr>
          <w:ilvl w:val="0"/>
          <w:numId w:val="1001"/>
        </w:numPr>
        <w:pStyle w:val="Compact"/>
      </w:pPr>
      <w:r>
        <w:t xml:space="preserve">Strategic Business Planning &amp; Development</w:t>
      </w:r>
    </w:p>
    <w:p>
      <w:pPr>
        <w:numPr>
          <w:ilvl w:val="0"/>
          <w:numId w:val="1001"/>
        </w:numPr>
        <w:pStyle w:val="Compact"/>
      </w:pPr>
      <w:r>
        <w:t xml:space="preserve">Operational Efficiency &amp; Process Optimization</w:t>
      </w:r>
    </w:p>
    <w:p>
      <w:pPr>
        <w:numPr>
          <w:ilvl w:val="0"/>
          <w:numId w:val="1001"/>
        </w:numPr>
        <w:pStyle w:val="Compact"/>
      </w:pPr>
      <w:r>
        <w:t xml:space="preserve">Data-Driven Decision Making</w:t>
      </w:r>
    </w:p>
    <w:p>
      <w:pPr>
        <w:numPr>
          <w:ilvl w:val="0"/>
          <w:numId w:val="1001"/>
        </w:numPr>
        <w:pStyle w:val="Compact"/>
      </w:pPr>
      <w:r>
        <w:t xml:space="preserve">Cross-Functional Team Leadership</w:t>
      </w:r>
    </w:p>
    <w:p>
      <w:pPr>
        <w:numPr>
          <w:ilvl w:val="0"/>
          <w:numId w:val="1001"/>
        </w:numPr>
        <w:pStyle w:val="Compact"/>
      </w:pPr>
      <w:r>
        <w:t xml:space="preserve">Financial Analysis and Budgeting</w:t>
      </w:r>
    </w:p>
    <w:p>
      <w:pPr>
        <w:numPr>
          <w:ilvl w:val="0"/>
          <w:numId w:val="1001"/>
        </w:numPr>
        <w:pStyle w:val="Compact"/>
      </w:pPr>
      <w:r>
        <w:t xml:space="preserve">Risk Management and Compliance (UK Standards)</w:t>
      </w:r>
    </w:p>
    <w:p>
      <w:pPr>
        <w:numPr>
          <w:ilvl w:val="0"/>
          <w:numId w:val="1001"/>
        </w:numPr>
        <w:pStyle w:val="Compact"/>
      </w:pPr>
      <w:r>
        <w:t xml:space="preserve">Stakeholder Engagement and Communication</w:t>
      </w:r>
    </w:p>
    <w:bookmarkEnd w:id="22"/>
    <w:bookmarkStart w:id="26" w:name="professional-experience"/>
    <w:p>
      <w:pPr>
        <w:pStyle w:val="Heading2"/>
      </w:pPr>
      <w:r>
        <w:t xml:space="preserve">Professional Experience</w:t>
      </w:r>
    </w:p>
    <w:bookmarkStart w:id="23" w:name="business-consultant"/>
    <w:p>
      <w:pPr>
        <w:pStyle w:val="Heading3"/>
      </w:pPr>
      <w:r>
        <w:t xml:space="preserve">Business Consultant</w:t>
      </w:r>
    </w:p>
    <w:p>
      <w:pPr>
        <w:pStyle w:val="FirstParagraph"/>
      </w:pPr>
      <w:r>
        <w:rPr>
          <w:bCs/>
          <w:b/>
        </w:rPr>
        <w:t xml:space="preserve">[Consulting Firm Name]</w:t>
      </w:r>
      <w:r>
        <w:t xml:space="preserve">, London, United Kingdom</w:t>
      </w:r>
    </w:p>
    <w:p>
      <w:pPr>
        <w:pStyle w:val="BodyText"/>
      </w:pPr>
      <w:r>
        <w:rPr>
          <w:iCs/>
          <w:i/>
        </w:rPr>
        <w:t xml:space="preserve">January 2018 – Present</w:t>
      </w:r>
    </w:p>
    <w:p>
      <w:pPr>
        <w:numPr>
          <w:ilvl w:val="0"/>
          <w:numId w:val="1002"/>
        </w:numPr>
        <w:pStyle w:val="Compact"/>
      </w:pPr>
      <w:r>
        <w:t xml:space="preserve">Provided strategic advisory services to mid-sized and large enterprises in the United Kingdom London, focusing on market entry strategies, organizational restructuring, and digital transformation initiatives.</w:t>
      </w:r>
    </w:p>
    <w:p>
      <w:pPr>
        <w:numPr>
          <w:ilvl w:val="0"/>
          <w:numId w:val="1002"/>
        </w:numPr>
        <w:pStyle w:val="Compact"/>
      </w:pPr>
      <w:r>
        <w:t xml:space="preserve">Collaborated with senior executives to analyze business performance data and identify opportunities for cost reduction and revenue growth. Implemented solutions that increased client profitability by an average of 15% annually.</w:t>
      </w:r>
    </w:p>
    <w:p>
      <w:pPr>
        <w:numPr>
          <w:ilvl w:val="0"/>
          <w:numId w:val="1002"/>
        </w:numPr>
        <w:pStyle w:val="Compact"/>
      </w:pPr>
      <w:r>
        <w:t xml:space="preserve">Designed and executed workshops for leadership teams in London-based companies, enhancing their ability to align operational goals with long-term business objectives.</w:t>
      </w:r>
    </w:p>
    <w:p>
      <w:pPr>
        <w:numPr>
          <w:ilvl w:val="0"/>
          <w:numId w:val="1002"/>
        </w:numPr>
        <w:pStyle w:val="Compact"/>
      </w:pPr>
      <w:r>
        <w:t xml:space="preserve">Partnered with local UK regulatory bodies to ensure compliance with industry-specific standards, minimizing legal risks for clients operating in the United Kingdom London.</w:t>
      </w:r>
    </w:p>
    <w:bookmarkEnd w:id="23"/>
    <w:bookmarkStart w:id="24" w:name="senior-business-analyst"/>
    <w:p>
      <w:pPr>
        <w:pStyle w:val="Heading3"/>
      </w:pPr>
      <w:r>
        <w:t xml:space="preserve">Senior Business Analyst</w:t>
      </w:r>
    </w:p>
    <w:p>
      <w:pPr>
        <w:pStyle w:val="FirstParagraph"/>
      </w:pPr>
      <w:r>
        <w:rPr>
          <w:bCs/>
          <w:b/>
        </w:rPr>
        <w:t xml:space="preserve">[Another Consulting Firm or Company Name]</w:t>
      </w:r>
      <w:r>
        <w:t xml:space="preserve">, London, United Kingdom</w:t>
      </w:r>
    </w:p>
    <w:p>
      <w:pPr>
        <w:pStyle w:val="BodyText"/>
      </w:pPr>
      <w:r>
        <w:rPr>
          <w:iCs/>
          <w:i/>
        </w:rPr>
        <w:t xml:space="preserve">March 2014 – December 2017</w:t>
      </w:r>
    </w:p>
    <w:p>
      <w:pPr>
        <w:numPr>
          <w:ilvl w:val="0"/>
          <w:numId w:val="1003"/>
        </w:numPr>
        <w:pStyle w:val="Compact"/>
      </w:pPr>
      <w:r>
        <w:t xml:space="preserve">Conducted in-depth market research and competitive analysis to support business strategy development for clients in the technology and finance sectors across the United Kingdom London.</w:t>
      </w:r>
    </w:p>
    <w:p>
      <w:pPr>
        <w:numPr>
          <w:ilvl w:val="0"/>
          <w:numId w:val="1003"/>
        </w:numPr>
        <w:pStyle w:val="Compact"/>
      </w:pPr>
      <w:r>
        <w:t xml:space="preserve">Developed financial models to forecast business performance, enabling clients to make informed decisions about investment and expansion in London’s dynamic economy.</w:t>
      </w:r>
    </w:p>
    <w:p>
      <w:pPr>
        <w:numPr>
          <w:ilvl w:val="0"/>
          <w:numId w:val="1003"/>
        </w:numPr>
        <w:pStyle w:val="Compact"/>
      </w:pPr>
      <w:r>
        <w:t xml:space="preserve">Managed cross-functional teams of consultants, ensuring timely delivery of projects that addressed complex business challenges in the UK market.</w:t>
      </w:r>
    </w:p>
    <w:p>
      <w:pPr>
        <w:numPr>
          <w:ilvl w:val="0"/>
          <w:numId w:val="1003"/>
        </w:numPr>
        <w:pStyle w:val="Compact"/>
      </w:pPr>
      <w:r>
        <w:t xml:space="preserve">Contributed to the development of a proprietary toolkit for process optimization, which was adopted by over 20+ organizations in London and beyond.</w:t>
      </w:r>
    </w:p>
    <w:bookmarkEnd w:id="24"/>
    <w:bookmarkStart w:id="25" w:name="business-development-executive"/>
    <w:p>
      <w:pPr>
        <w:pStyle w:val="Heading3"/>
      </w:pPr>
      <w:r>
        <w:t xml:space="preserve">Business Development Executive</w:t>
      </w:r>
    </w:p>
    <w:p>
      <w:pPr>
        <w:pStyle w:val="FirstParagraph"/>
      </w:pPr>
      <w:r>
        <w:rPr>
          <w:bCs/>
          <w:b/>
        </w:rPr>
        <w:t xml:space="preserve">[Previous Company Name]</w:t>
      </w:r>
      <w:r>
        <w:t xml:space="preserve">, London, United Kingdom</w:t>
      </w:r>
    </w:p>
    <w:p>
      <w:pPr>
        <w:pStyle w:val="BodyText"/>
      </w:pPr>
      <w:r>
        <w:rPr>
          <w:iCs/>
          <w:i/>
        </w:rPr>
        <w:t xml:space="preserve">June 2011 – February 2014</w:t>
      </w:r>
    </w:p>
    <w:p>
      <w:pPr>
        <w:numPr>
          <w:ilvl w:val="0"/>
          <w:numId w:val="1004"/>
        </w:numPr>
        <w:pStyle w:val="Compact"/>
      </w:pPr>
      <w:r>
        <w:t xml:space="preserve">Spearheaded business development initiatives for a UK-based startup, expanding its client base by 30% within two years through targeted outreach and partnership strategies.</w:t>
      </w:r>
    </w:p>
    <w:p>
      <w:pPr>
        <w:numPr>
          <w:ilvl w:val="0"/>
          <w:numId w:val="1004"/>
        </w:numPr>
        <w:pStyle w:val="Compact"/>
      </w:pPr>
      <w:r>
        <w:t xml:space="preserve">Identified and pursued new market opportunities in the United Kingdom London, contributing to a 25% increase in annual revenue.</w:t>
      </w:r>
    </w:p>
    <w:p>
      <w:pPr>
        <w:numPr>
          <w:ilvl w:val="0"/>
          <w:numId w:val="1004"/>
        </w:numPr>
        <w:pStyle w:val="Compact"/>
      </w:pPr>
      <w:r>
        <w:t xml:space="preserve">Established strong relationships with key stakeholders in London’s business community, enhancing brand visibility and credibility for the organization.</w:t>
      </w:r>
    </w:p>
    <w:bookmarkEnd w:id="25"/>
    <w:bookmarkEnd w:id="26"/>
    <w:bookmarkStart w:id="29" w:name="educational-background"/>
    <w:p>
      <w:pPr>
        <w:pStyle w:val="Heading2"/>
      </w:pPr>
      <w:r>
        <w:t xml:space="preserve">Educational Background</w:t>
      </w:r>
    </w:p>
    <w:bookmarkStart w:id="27" w:name="mba-master-of-business-administration"/>
    <w:p>
      <w:pPr>
        <w:pStyle w:val="Heading3"/>
      </w:pPr>
      <w:r>
        <w:t xml:space="preserve">MBA (Master of Business Administration)</w:t>
      </w:r>
    </w:p>
    <w:p>
      <w:pPr>
        <w:pStyle w:val="FirstParagraph"/>
      </w:pPr>
      <w:r>
        <w:rPr>
          <w:bCs/>
          <w:b/>
        </w:rPr>
        <w:t xml:space="preserve">[University Name]</w:t>
      </w:r>
      <w:r>
        <w:t xml:space="preserve">, London, United Kingdom</w:t>
      </w:r>
    </w:p>
    <w:p>
      <w:pPr>
        <w:pStyle w:val="BodyText"/>
      </w:pPr>
      <w:r>
        <w:rPr>
          <w:iCs/>
          <w:i/>
        </w:rPr>
        <w:t xml:space="preserve">Graduated: [Year]</w:t>
      </w:r>
    </w:p>
    <w:p>
      <w:pPr>
        <w:numPr>
          <w:ilvl w:val="0"/>
          <w:numId w:val="1005"/>
        </w:numPr>
        <w:pStyle w:val="Compact"/>
      </w:pPr>
      <w:r>
        <w:t xml:space="preserve">Coursework focused on strategic management, financial analysis, and organizational behavior with a specialization in international business.</w:t>
      </w:r>
    </w:p>
    <w:p>
      <w:pPr>
        <w:numPr>
          <w:ilvl w:val="0"/>
          <w:numId w:val="1005"/>
        </w:numPr>
        <w:pStyle w:val="Compact"/>
      </w:pPr>
      <w:r>
        <w:t xml:space="preserve">Participated in case competitions and consulting projects for London-based firms, gaining hands-on experience in real-world business challenges.</w:t>
      </w:r>
    </w:p>
    <w:bookmarkEnd w:id="27"/>
    <w:bookmarkStart w:id="28" w:name="bsc-hons-business-studies"/>
    <w:p>
      <w:pPr>
        <w:pStyle w:val="Heading3"/>
      </w:pPr>
      <w:r>
        <w:t xml:space="preserve">BSc (Hons) Business Studies</w:t>
      </w:r>
    </w:p>
    <w:p>
      <w:pPr>
        <w:pStyle w:val="FirstParagraph"/>
      </w:pPr>
      <w:r>
        <w:rPr>
          <w:bCs/>
          <w:b/>
        </w:rPr>
        <w:t xml:space="preserve">[University Name]</w:t>
      </w:r>
      <w:r>
        <w:t xml:space="preserve">, Manchester, United Kingdom</w:t>
      </w:r>
    </w:p>
    <w:p>
      <w:pPr>
        <w:pStyle w:val="BodyText"/>
      </w:pPr>
      <w:r>
        <w:rPr>
          <w:iCs/>
          <w:i/>
        </w:rPr>
        <w:t xml:space="preserve">Graduated: [Year]</w:t>
      </w:r>
    </w:p>
    <w:p>
      <w:pPr>
        <w:numPr>
          <w:ilvl w:val="0"/>
          <w:numId w:val="1006"/>
        </w:numPr>
        <w:pStyle w:val="Compact"/>
      </w:pPr>
      <w:r>
        <w:t xml:space="preserve">Developed a strong foundation in business principles, including marketing, economics, and operations management.</w:t>
      </w:r>
    </w:p>
    <w:p>
      <w:pPr>
        <w:numPr>
          <w:ilvl w:val="0"/>
          <w:numId w:val="1006"/>
        </w:numPr>
        <w:pStyle w:val="Compact"/>
      </w:pPr>
      <w:r>
        <w:t xml:space="preserve">Completed a dissertation on "The Impact of Digital Transformation on SMEs in the United Kingdom London," which received commendation from faculty.</w:t>
      </w:r>
    </w:p>
    <w:bookmarkEnd w:id="28"/>
    <w:bookmarkEnd w:id="29"/>
    <w:bookmarkStart w:id="30" w:name="certifications"/>
    <w:p>
      <w:pPr>
        <w:pStyle w:val="Heading2"/>
      </w:pPr>
      <w:r>
        <w:t xml:space="preserve">Certifications</w:t>
      </w:r>
    </w:p>
    <w:p>
      <w:pPr>
        <w:numPr>
          <w:ilvl w:val="0"/>
          <w:numId w:val="1007"/>
        </w:numPr>
        <w:pStyle w:val="Compact"/>
      </w:pPr>
      <w:r>
        <w:t xml:space="preserve">CFA (Chartered Financial Analyst) – Level II, [Year]</w:t>
      </w:r>
    </w:p>
    <w:p>
      <w:pPr>
        <w:numPr>
          <w:ilvl w:val="0"/>
          <w:numId w:val="1007"/>
        </w:numPr>
        <w:pStyle w:val="Compact"/>
      </w:pPr>
      <w:r>
        <w:t xml:space="preserve">PMP (Project Management Professional) – [Year]</w:t>
      </w:r>
    </w:p>
    <w:p>
      <w:pPr>
        <w:numPr>
          <w:ilvl w:val="0"/>
          <w:numId w:val="1007"/>
        </w:numPr>
        <w:pStyle w:val="Compact"/>
      </w:pPr>
      <w:r>
        <w:t xml:space="preserve">ISO 9001:2015 Quality Management Systems Certification – [Year]</w:t>
      </w:r>
    </w:p>
    <w:bookmarkEnd w:id="30"/>
    <w:bookmarkStart w:id="31" w:name="language-skills"/>
    <w:p>
      <w:pPr>
        <w:pStyle w:val="Heading2"/>
      </w:pPr>
      <w:r>
        <w:t xml:space="preserve">Language Skills</w:t>
      </w:r>
    </w:p>
    <w:p>
      <w:pPr>
        <w:numPr>
          <w:ilvl w:val="0"/>
          <w:numId w:val="1008"/>
        </w:numPr>
        <w:pStyle w:val="Compact"/>
      </w:pPr>
      <w:r>
        <w:t xml:space="preserve">English (Native)</w:t>
      </w:r>
    </w:p>
    <w:p>
      <w:pPr>
        <w:numPr>
          <w:ilvl w:val="0"/>
          <w:numId w:val="1008"/>
        </w:numPr>
        <w:pStyle w:val="Compact"/>
      </w:pPr>
      <w:r>
        <w:t xml:space="preserve">Spanish (Fluent)</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Chartered Institute of Management Accountants (CIMA), United Kingdom</w:t>
      </w:r>
    </w:p>
    <w:p>
      <w:pPr>
        <w:numPr>
          <w:ilvl w:val="0"/>
          <w:numId w:val="1009"/>
        </w:numPr>
        <w:pStyle w:val="Compact"/>
      </w:pPr>
      <w:r>
        <w:t xml:space="preserve">Member of the Association of Business Consulting (ABC) in London</w:t>
      </w:r>
    </w:p>
    <w:p>
      <w:pPr>
        <w:numPr>
          <w:ilvl w:val="0"/>
          <w:numId w:val="1009"/>
        </w:numPr>
        <w:pStyle w:val="Compact"/>
      </w:pPr>
      <w:r>
        <w:t xml:space="preserve">Active participant in industry events and networking groups across the United Kingdom London business ecosystem.</w:t>
      </w:r>
    </w:p>
    <w:bookmarkEnd w:id="32"/>
    <w:bookmarkStart w:id="33" w:name="references"/>
    <w:p>
      <w:pPr>
        <w:pStyle w:val="Heading2"/>
      </w:pPr>
      <w:r>
        <w:t xml:space="preserve">References</w:t>
      </w:r>
    </w:p>
    <w:p>
      <w:pPr>
        <w:pStyle w:val="FirstParagraph"/>
      </w:pPr>
      <w:r>
        <w:t xml:space="preserve">Available upon request. Please contact [Your Email] or [Your Phone Number]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the United Kingdom London</dc:title>
  <dc:creator/>
  <dc:language>en</dc:language>
  <cp:keywords/>
  <dcterms:created xsi:type="dcterms:W3CDTF">2026-07-24T08:33:11Z</dcterms:created>
  <dcterms:modified xsi:type="dcterms:W3CDTF">2026-07-24T08:33:11Z</dcterms:modified>
</cp:coreProperties>
</file>

<file path=docProps/custom.xml><?xml version="1.0" encoding="utf-8"?>
<Properties xmlns="http://schemas.openxmlformats.org/officeDocument/2006/custom-properties" xmlns:vt="http://schemas.openxmlformats.org/officeDocument/2006/docPropsVTypes"/>
</file>