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Rizal</w:t>
      </w:r>
    </w:p>
    <w:p>
      <w:pPr>
        <w:pStyle w:val="BodyText"/>
      </w:pPr>
      <w:r>
        <w:rPr>
          <w:bCs/>
          <w:b/>
        </w:rPr>
        <w:t xml:space="preserve">Address:</w:t>
      </w:r>
      <w:r>
        <w:t xml:space="preserve"> </w:t>
      </w:r>
      <w:r>
        <w:t xml:space="preserve">Jl. Merdeka No. 15, Jakarta Pusat, Indonesia</w:t>
      </w:r>
    </w:p>
    <w:p>
      <w:pPr>
        <w:pStyle w:val="BodyText"/>
      </w:pPr>
      <w:r>
        <w:rPr>
          <w:bCs/>
          <w:b/>
        </w:rPr>
        <w:t xml:space="preserve">Email:</w:t>
      </w:r>
      <w:r>
        <w:t xml:space="preserve"> </w:t>
      </w:r>
      <w:r>
        <w:t xml:space="preserve">ahmad.rizal.carpenter@gmail.com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Indonesia Jakarta</w:t>
      </w:r>
    </w:p>
    <w:bookmarkEnd w:id="20"/>
    <w:bookmarkStart w:id="21" w:name="professional-summary"/>
    <w:p>
      <w:pPr>
        <w:pStyle w:val="Heading2"/>
      </w:pPr>
      <w:r>
        <w:t xml:space="preserve">Professional Summary</w:t>
      </w:r>
    </w:p>
    <w:p>
      <w:pPr>
        <w:pStyle w:val="FirstParagraph"/>
      </w:pPr>
      <w:r>
        <w:t xml:space="preserve">I am a highly skilled and dedicated Carpenter based in Indonesia Jakarta, with over 10 years of experience in crafting, installing, and repairing wooden structures. My expertise includes traditional Indonesian woodworking techniques as well as modern construction methods tailored to the unique demands of Jakarta's urban environment. I specialize in residential and commercial projects such as furniture making, cabinetry, flooring installation, and architectural woodwork. My work is guided by precision, attention to detail, and a commitment to meeting the cultural and functional needs of clients in Indonesia Jakarta. With a strong background in both manual craftsmanship and modern tools, I strive to deliver high-quality results that align with local construction standards.</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PT. Kayu Jaya, Jakarta Pusat</w:t>
      </w:r>
    </w:p>
    <w:p>
      <w:pPr>
        <w:pStyle w:val="BodyText"/>
      </w:pPr>
      <w:r>
        <w:rPr>
          <w:iCs/>
          <w:i/>
        </w:rPr>
        <w:t xml:space="preserve">January 2018 – Present</w:t>
      </w:r>
    </w:p>
    <w:p>
      <w:pPr>
        <w:numPr>
          <w:ilvl w:val="0"/>
          <w:numId w:val="1001"/>
        </w:numPr>
        <w:pStyle w:val="Compact"/>
      </w:pPr>
      <w:r>
        <w:t xml:space="preserve">Managed a team of 5 carpenters to complete large-scale residential and commercial projects in Indonesia Jakarta, including villa construction and interior fit-outs.</w:t>
      </w:r>
    </w:p>
    <w:p>
      <w:pPr>
        <w:numPr>
          <w:ilvl w:val="0"/>
          <w:numId w:val="1001"/>
        </w:numPr>
        <w:pStyle w:val="Compact"/>
      </w:pPr>
      <w:r>
        <w:t xml:space="preserve">Designed custom furniture and cabinetry using locally sourced wood, ensuring adherence to Indonesian building codes.</w:t>
      </w:r>
    </w:p>
    <w:p>
      <w:pPr>
        <w:numPr>
          <w:ilvl w:val="0"/>
          <w:numId w:val="1001"/>
        </w:numPr>
        <w:pStyle w:val="Compact"/>
      </w:pPr>
      <w:r>
        <w:t xml:space="preserve">Collaborated with architects and project managers to translate design blueprints into accurate wooden structures.</w:t>
      </w:r>
    </w:p>
    <w:p>
      <w:pPr>
        <w:numPr>
          <w:ilvl w:val="0"/>
          <w:numId w:val="1001"/>
        </w:numPr>
        <w:pStyle w:val="Compact"/>
      </w:pPr>
      <w:r>
        <w:t xml:space="preserve">Provided on-site supervision for construction projects, ensuring safety protocols and quality standards were maintained.</w:t>
      </w:r>
    </w:p>
    <w:bookmarkEnd w:id="22"/>
    <w:bookmarkStart w:id="23" w:name="carpenter"/>
    <w:p>
      <w:pPr>
        <w:pStyle w:val="Heading3"/>
      </w:pPr>
      <w:r>
        <w:t xml:space="preserve">Carpenter</w:t>
      </w:r>
    </w:p>
    <w:p>
      <w:pPr>
        <w:pStyle w:val="FirstParagraph"/>
      </w:pPr>
      <w:r>
        <w:rPr>
          <w:bCs/>
          <w:b/>
        </w:rPr>
        <w:t xml:space="preserve">CV. Arsitek Lestari, Jakarta Barat</w:t>
      </w:r>
    </w:p>
    <w:p>
      <w:pPr>
        <w:pStyle w:val="BodyText"/>
      </w:pPr>
      <w:r>
        <w:rPr>
          <w:iCs/>
          <w:i/>
        </w:rPr>
        <w:t xml:space="preserve">March 2014 – December 2017</w:t>
      </w:r>
    </w:p>
    <w:p>
      <w:pPr>
        <w:numPr>
          <w:ilvl w:val="0"/>
          <w:numId w:val="1002"/>
        </w:numPr>
        <w:pStyle w:val="Compact"/>
      </w:pPr>
      <w:r>
        <w:t xml:space="preserve">Assisted in the construction of wooden frameworks for residential homes and commercial buildings across Jakarta.</w:t>
      </w:r>
    </w:p>
    <w:p>
      <w:pPr>
        <w:numPr>
          <w:ilvl w:val="0"/>
          <w:numId w:val="1002"/>
        </w:numPr>
        <w:pStyle w:val="Compact"/>
      </w:pPr>
      <w:r>
        <w:t xml:space="preserve">Repairs and maintenance of wooden structures, including roof trusses, flooring, and decorative elements.</w:t>
      </w:r>
    </w:p>
    <w:p>
      <w:pPr>
        <w:numPr>
          <w:ilvl w:val="0"/>
          <w:numId w:val="1002"/>
        </w:numPr>
        <w:pStyle w:val="Compact"/>
      </w:pPr>
      <w:r>
        <w:t xml:space="preserve">Utilized traditional Indonesian carpentry techniques such as joinery and carving to meet client preferences.</w:t>
      </w:r>
    </w:p>
    <w:p>
      <w:pPr>
        <w:numPr>
          <w:ilvl w:val="0"/>
          <w:numId w:val="1002"/>
        </w:numPr>
        <w:pStyle w:val="Compact"/>
      </w:pPr>
      <w:r>
        <w:t xml:space="preserve">Trained junior carpenters in the use of both conventional tools (e.g., hand saws, chisels) and modern equipment (e.g., table saws, routers).</w:t>
      </w:r>
    </w:p>
    <w:bookmarkEnd w:id="23"/>
    <w:bookmarkStart w:id="24" w:name="freelance-carpenter"/>
    <w:p>
      <w:pPr>
        <w:pStyle w:val="Heading3"/>
      </w:pPr>
      <w:r>
        <w:t xml:space="preserve">Freelance Carpenter</w:t>
      </w:r>
    </w:p>
    <w:p>
      <w:pPr>
        <w:pStyle w:val="FirstParagraph"/>
      </w:pPr>
      <w:r>
        <w:rPr>
          <w:bCs/>
          <w:b/>
        </w:rPr>
        <w:t xml:space="preserve">Independent Contractor, Indonesia Jakarta</w:t>
      </w:r>
    </w:p>
    <w:p>
      <w:pPr>
        <w:pStyle w:val="BodyText"/>
      </w:pPr>
      <w:r>
        <w:rPr>
          <w:iCs/>
          <w:i/>
        </w:rPr>
        <w:t xml:space="preserve">June 2011 – February 2014</w:t>
      </w:r>
    </w:p>
    <w:p>
      <w:pPr>
        <w:numPr>
          <w:ilvl w:val="0"/>
          <w:numId w:val="1003"/>
        </w:numPr>
        <w:pStyle w:val="Compact"/>
      </w:pPr>
      <w:r>
        <w:t xml:space="preserve">Provided customized woodworking solutions for individual clients, including furniture making and home renovations.</w:t>
      </w:r>
    </w:p>
    <w:p>
      <w:pPr>
        <w:numPr>
          <w:ilvl w:val="0"/>
          <w:numId w:val="1003"/>
        </w:numPr>
        <w:pStyle w:val="Compact"/>
      </w:pPr>
      <w:r>
        <w:t xml:space="preserve">Collaborated with local artisans to create traditional Javanese wooden artifacts for export markets.</w:t>
      </w:r>
    </w:p>
    <w:p>
      <w:pPr>
        <w:numPr>
          <w:ilvl w:val="0"/>
          <w:numId w:val="1003"/>
        </w:numPr>
        <w:pStyle w:val="Compact"/>
      </w:pPr>
      <w:r>
        <w:t xml:space="preserve">Ensured timely project completion by optimizing workflow and managing resources efficiently.</w:t>
      </w:r>
    </w:p>
    <w:bookmarkEnd w:id="24"/>
    <w:bookmarkEnd w:id="25"/>
    <w:bookmarkStart w:id="28" w:name="education"/>
    <w:p>
      <w:pPr>
        <w:pStyle w:val="Heading2"/>
      </w:pPr>
      <w:r>
        <w:t xml:space="preserve">Education</w:t>
      </w:r>
    </w:p>
    <w:bookmarkStart w:id="26" w:name="vocational-training-in-carpentry"/>
    <w:p>
      <w:pPr>
        <w:pStyle w:val="Heading3"/>
      </w:pPr>
      <w:r>
        <w:t xml:space="preserve">Vocational Training in Carpentry</w:t>
      </w:r>
    </w:p>
    <w:p>
      <w:pPr>
        <w:pStyle w:val="FirstParagraph"/>
      </w:pPr>
      <w:r>
        <w:rPr>
          <w:bCs/>
          <w:b/>
        </w:rPr>
        <w:t xml:space="preserve">SMK Teknik Konstruksi, Jakarta Selatan</w:t>
      </w:r>
    </w:p>
    <w:p>
      <w:pPr>
        <w:pStyle w:val="BodyText"/>
      </w:pPr>
      <w:r>
        <w:rPr>
          <w:iCs/>
          <w:i/>
        </w:rPr>
        <w:t xml:space="preserve">2007 – 2011</w:t>
      </w:r>
    </w:p>
    <w:p>
      <w:pPr>
        <w:numPr>
          <w:ilvl w:val="0"/>
          <w:numId w:val="1004"/>
        </w:numPr>
        <w:pStyle w:val="Compact"/>
      </w:pPr>
      <w:r>
        <w:t xml:space="preserve">Coursework included wood properties, joinery techniques, and construction safety protocols.</w:t>
      </w:r>
    </w:p>
    <w:p>
      <w:pPr>
        <w:numPr>
          <w:ilvl w:val="0"/>
          <w:numId w:val="1004"/>
        </w:numPr>
        <w:pStyle w:val="Compact"/>
      </w:pPr>
      <w:r>
        <w:t xml:space="preserve">Gained hands-on experience in a workshop environment with access to advanced woodworking machinery.</w:t>
      </w:r>
    </w:p>
    <w:bookmarkEnd w:id="26"/>
    <w:bookmarkStart w:id="27" w:name="short-course-in-modern-woodworking"/>
    <w:p>
      <w:pPr>
        <w:pStyle w:val="Heading3"/>
      </w:pPr>
      <w:r>
        <w:t xml:space="preserve">Short Course in Modern Woodworking</w:t>
      </w:r>
    </w:p>
    <w:p>
      <w:pPr>
        <w:pStyle w:val="FirstParagraph"/>
      </w:pPr>
      <w:r>
        <w:rPr>
          <w:bCs/>
          <w:b/>
        </w:rPr>
        <w:t xml:space="preserve">Institut Teknologi Bandung (ITB), Indonesia</w:t>
      </w:r>
    </w:p>
    <w:p>
      <w:pPr>
        <w:pStyle w:val="BodyText"/>
      </w:pPr>
      <w:r>
        <w:rPr>
          <w:iCs/>
          <w:i/>
        </w:rPr>
        <w:t xml:space="preserve">2015</w:t>
      </w:r>
    </w:p>
    <w:p>
      <w:pPr>
        <w:numPr>
          <w:ilvl w:val="0"/>
          <w:numId w:val="1005"/>
        </w:numPr>
        <w:pStyle w:val="Compact"/>
      </w:pPr>
      <w:r>
        <w:t xml:space="preserve">Learned advanced techniques in CNC machining and sustainable wood usage.</w:t>
      </w:r>
    </w:p>
    <w:p>
      <w:pPr>
        <w:numPr>
          <w:ilvl w:val="0"/>
          <w:numId w:val="1005"/>
        </w:numPr>
        <w:pStyle w:val="Compact"/>
      </w:pPr>
      <w:r>
        <w:t xml:space="preserve">Certified in the application of eco-friendly finishes and coatings for wooden structures.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Woodworking, joinery, furniture making, cabinetry design, flooring installation.</w:t>
      </w:r>
    </w:p>
    <w:p>
      <w:pPr>
        <w:numPr>
          <w:ilvl w:val="0"/>
          <w:numId w:val="1006"/>
        </w:numPr>
        <w:pStyle w:val="Compact"/>
      </w:pPr>
      <w:r>
        <w:rPr>
          <w:bCs/>
          <w:b/>
        </w:rPr>
        <w:t xml:space="preserve">Tools &amp; Equipment:</w:t>
      </w:r>
      <w:r>
        <w:t xml:space="preserve"> </w:t>
      </w:r>
      <w:r>
        <w:t xml:space="preserve">Hand tools (saws, chisels), power tools (drills, routers), and CNC machines.</w:t>
      </w:r>
    </w:p>
    <w:p>
      <w:pPr>
        <w:numPr>
          <w:ilvl w:val="0"/>
          <w:numId w:val="1006"/>
        </w:numPr>
        <w:pStyle w:val="Compact"/>
      </w:pPr>
      <w:r>
        <w:rPr>
          <w:bCs/>
          <w:b/>
        </w:rPr>
        <w:t xml:space="preserve">Craftsmanship:</w:t>
      </w:r>
      <w:r>
        <w:t xml:space="preserve"> </w:t>
      </w:r>
      <w:r>
        <w:t xml:space="preserve">Precision cutting, staining, and finishing techniques tailored for Indonesian climates.</w:t>
      </w:r>
    </w:p>
    <w:p>
      <w:pPr>
        <w:numPr>
          <w:ilvl w:val="0"/>
          <w:numId w:val="1006"/>
        </w:numPr>
        <w:pStyle w:val="Compact"/>
      </w:pPr>
      <w:r>
        <w:rPr>
          <w:bCs/>
          <w:b/>
        </w:rPr>
        <w:t xml:space="preserve">Software:</w:t>
      </w:r>
      <w:r>
        <w:t xml:space="preserve"> </w:t>
      </w:r>
      <w:r>
        <w:t xml:space="preserve">AutoCAD for blueprint interpretation and 3D modeling of wooden structures.</w:t>
      </w:r>
    </w:p>
    <w:p>
      <w:pPr>
        <w:numPr>
          <w:ilvl w:val="0"/>
          <w:numId w:val="1006"/>
        </w:numPr>
        <w:pStyle w:val="Compact"/>
      </w:pPr>
      <w:r>
        <w:rPr>
          <w:bCs/>
          <w:b/>
        </w:rPr>
        <w:t xml:space="preserve">Languages:</w:t>
      </w:r>
      <w:r>
        <w:t xml:space="preserve"> </w:t>
      </w:r>
      <w:r>
        <w:t xml:space="preserve">Fluent in Indonesian and basic English for communication with international clients.</w:t>
      </w:r>
    </w:p>
    <w:bookmarkEnd w:id="29"/>
    <w:bookmarkStart w:id="30" w:name="certifications"/>
    <w:p>
      <w:pPr>
        <w:pStyle w:val="Heading2"/>
      </w:pPr>
      <w:r>
        <w:t xml:space="preserve">Certifications</w:t>
      </w:r>
    </w:p>
    <w:p>
      <w:pPr>
        <w:numPr>
          <w:ilvl w:val="0"/>
          <w:numId w:val="1007"/>
        </w:numPr>
        <w:pStyle w:val="Compact"/>
      </w:pPr>
      <w:r>
        <w:rPr>
          <w:bCs/>
          <w:b/>
        </w:rPr>
        <w:t xml:space="preserve">Indonesian Construction Safety Certificate (Sertifikat Keselamatan Konstruksi)</w:t>
      </w:r>
      <w:r>
        <w:t xml:space="preserve"> </w:t>
      </w:r>
      <w:r>
        <w:t xml:space="preserve">– 2019</w:t>
      </w:r>
    </w:p>
    <w:p>
      <w:pPr>
        <w:numPr>
          <w:ilvl w:val="0"/>
          <w:numId w:val="1007"/>
        </w:numPr>
        <w:pStyle w:val="Compact"/>
      </w:pPr>
      <w:r>
        <w:rPr>
          <w:bCs/>
          <w:b/>
        </w:rPr>
        <w:t xml:space="preserve">Certified Woodworker (Sertifikasi Ketenagakerjaan Kayu)</w:t>
      </w:r>
      <w:r>
        <w:t xml:space="preserve"> </w:t>
      </w:r>
      <w:r>
        <w:t xml:space="preserve">– 2017</w:t>
      </w:r>
    </w:p>
    <w:p>
      <w:pPr>
        <w:numPr>
          <w:ilvl w:val="0"/>
          <w:numId w:val="1007"/>
        </w:numPr>
        <w:pStyle w:val="Compact"/>
      </w:pPr>
      <w:r>
        <w:rPr>
          <w:bCs/>
          <w:b/>
        </w:rPr>
        <w:t xml:space="preserve">Sustainability in Carpentry (Green Building Practices)</w:t>
      </w:r>
      <w:r>
        <w:t xml:space="preserve"> </w:t>
      </w:r>
      <w:r>
        <w:t xml:space="preserve">– 2020</w:t>
      </w:r>
    </w:p>
    <w:bookmarkEnd w:id="30"/>
    <w:bookmarkStart w:id="31" w:name="additional-information"/>
    <w:p>
      <w:pPr>
        <w:pStyle w:val="Heading2"/>
      </w:pPr>
      <w:r>
        <w:t xml:space="preserve">Additional Information</w:t>
      </w:r>
    </w:p>
    <w:p>
      <w:pPr>
        <w:pStyle w:val="FirstParagraph"/>
      </w:pPr>
      <w:r>
        <w:rPr>
          <w:bCs/>
          <w:b/>
        </w:rPr>
        <w:t xml:space="preserve">Projects in Indonesia Jakarta:</w:t>
      </w:r>
      <w:r>
        <w:t xml:space="preserve"> </w:t>
      </w:r>
      <w:r>
        <w:t xml:space="preserve">- Custom furniture for a luxury hotel in South Jakarta (2019).</w:t>
      </w:r>
      <w:r>
        <w:t xml:space="preserve"> </w:t>
      </w:r>
      <w:r>
        <w:t xml:space="preserve">- Restoration of traditional Javanese wooden temples (2016).</w:t>
      </w:r>
      <w:r>
        <w:t xml:space="preserve"> </w:t>
      </w:r>
      <w:r>
        <w:t xml:space="preserve">- Carpentry work for the renovation of a historic office building in Central Jakarta (2021).</w:t>
      </w:r>
    </w:p>
    <w:p>
      <w:pPr>
        <w:pStyle w:val="BodyText"/>
      </w:pPr>
      <w:r>
        <w:rPr>
          <w:bCs/>
          <w:b/>
        </w:rPr>
        <w:t xml:space="preserve">Professional Affiliations:</w:t>
      </w:r>
      <w:r>
        <w:t xml:space="preserve"> </w:t>
      </w:r>
      <w:r>
        <w:t xml:space="preserve">- Member of the Indonesian Woodworkers Association (Perkumpulan Tukang Kayu Indonesia).</w:t>
      </w:r>
      <w:r>
        <w:t xml:space="preserve"> </w:t>
      </w:r>
      <w:r>
        <w:t xml:space="preserve">- Active participant in local carpentry workshops and trade shows in Jakarta.</w:t>
      </w:r>
    </w:p>
    <w:bookmarkEnd w:id="31"/>
    <w:bookmarkStart w:id="32" w:name="references"/>
    <w:p>
      <w:pPr>
        <w:pStyle w:val="Heading2"/>
      </w:pPr>
      <w:r>
        <w:t xml:space="preserve">References</w:t>
      </w:r>
    </w:p>
    <w:p>
      <w:pPr>
        <w:pStyle w:val="FirstParagraph"/>
      </w:pPr>
      <w:r>
        <w:t xml:space="preserve">Available upon request. References include project managers, clients, and colleagues from Indonesia Jakarta.</w:t>
      </w:r>
    </w:p>
    <w:bookmarkEnd w:id="32"/>
    <w:p>
      <w:pPr>
        <w:pStyle w:val="BodyText"/>
      </w:pPr>
      <w:r>
        <w:t xml:space="preserve">Curriculum Vitae for Carpenter in Indonesia Jakarta – Designed to highlight expertise and dedication in the woodworking industry of Jakarta, Indonesia.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Indonesia Jakarta</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