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Karim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+964 780 123 4567 | ahmedkarim.carpenter@gmail.com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a decade of experience in construction and woodwork, specializing in both traditional and modern carpentry techniques. Proficient in executing projects ranging from residential furniture to large-scale infrastructure developments. Committed to excellence, precision, and quality craftsmanship tailored to the unique demands of Iraq Baghdad's architectural landscape. A strong understanding of local materials, cultural preferences, and practical solutions for diverse environments.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Al-Mustaqbal Construction Co.</w:t>
      </w:r>
      <w:r>
        <w:t xml:space="preserve">, Baghdad, Iraq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and executed carpentry tasks for residential and commercial projects, including door and window installations, cabinetry, and structural framing.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ensure alignment of carpentry work with design blueprints specific to Baghdad's climate and building codes.</w:t>
      </w:r>
    </w:p>
    <w:p>
      <w:pPr>
        <w:numPr>
          <w:ilvl w:val="0"/>
          <w:numId w:val="1001"/>
        </w:numPr>
        <w:pStyle w:val="Compact"/>
      </w:pPr>
      <w:r>
        <w:t xml:space="preserve">Oversaw the production of custom furniture for government offices in Baghdad, emphasizing durability and aesthetic appeal under strict budget constraints.</w:t>
      </w:r>
    </w:p>
    <w:p>
      <w:pPr>
        <w:numPr>
          <w:ilvl w:val="0"/>
          <w:numId w:val="1001"/>
        </w:numPr>
        <w:pStyle w:val="Compact"/>
      </w:pPr>
      <w:r>
        <w:t xml:space="preserve">Trained 15+ local apprentices in carpentry techniques, fostering skill development and employment opportunities in Iraq Baghdad’s growing construction sector.</w:t>
      </w:r>
    </w:p>
    <w:p>
      <w:pPr>
        <w:numPr>
          <w:ilvl w:val="0"/>
          <w:numId w:val="1001"/>
        </w:numPr>
        <w:pStyle w:val="Compact"/>
      </w:pPr>
      <w:r>
        <w:t xml:space="preserve">Implemented safety protocols to meet Iraqi labor standards, resulting in a 30% reduction in on-site accidents over two years.</w:t>
      </w:r>
    </w:p>
    <w:bookmarkEnd w:id="21"/>
    <w:bookmarkStart w:id="22" w:name="junior-carpenter"/>
    <w:p>
      <w:pPr>
        <w:pStyle w:val="Heading3"/>
      </w:pPr>
      <w:r>
        <w:t xml:space="preserve">Junior Carpenter</w:t>
      </w:r>
    </w:p>
    <w:p>
      <w:pPr>
        <w:pStyle w:val="FirstParagraph"/>
      </w:pPr>
      <w:r>
        <w:rPr>
          <w:bCs/>
          <w:b/>
        </w:rPr>
        <w:t xml:space="preserve">Karkh Construction &amp; Renovation</w:t>
      </w:r>
      <w:r>
        <w:t xml:space="preserve">, Baghdad, Iraq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construction of high-rise residential complexes in Baghdad, focusing on interior carpentry and finishing work.</w:t>
      </w:r>
    </w:p>
    <w:p>
      <w:pPr>
        <w:numPr>
          <w:ilvl w:val="0"/>
          <w:numId w:val="1002"/>
        </w:numPr>
        <w:pStyle w:val="Compact"/>
      </w:pPr>
      <w:r>
        <w:t xml:space="preserve">Provided on-site support for repairs and maintenance of public buildings, including schools and hospitals, ensuring adherence to local regulations.</w:t>
      </w:r>
    </w:p>
    <w:p>
      <w:pPr>
        <w:numPr>
          <w:ilvl w:val="0"/>
          <w:numId w:val="1002"/>
        </w:numPr>
        <w:pStyle w:val="Compact"/>
      </w:pPr>
      <w:r>
        <w:t xml:space="preserve">Developed expertise in using both traditional tools (hammers, saws) and modern equipment (power drills, CNC machines) to adapt to project requirements in Iraq Baghdad.</w:t>
      </w:r>
    </w:p>
    <w:p>
      <w:pPr>
        <w:numPr>
          <w:ilvl w:val="0"/>
          <w:numId w:val="1002"/>
        </w:numPr>
        <w:pStyle w:val="Compact"/>
      </w:pPr>
      <w:r>
        <w:t xml:space="preserve">Participated in the restoration of heritage buildings, blending historical preservation techniques with contemporary methods.</w:t>
      </w:r>
    </w:p>
    <w:bookmarkEnd w:id="22"/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Carpentry Techniques:</w:t>
      </w:r>
      <w:r>
        <w:t xml:space="preserve"> </w:t>
      </w:r>
      <w:r>
        <w:t xml:space="preserve">Framing, joinery, cabinetry, furniture making, and woodworking using both traditional and digital tools.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Reading blueprints, operating power tools (table saws, routers), and utilizing CAD software for design planning.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Material Knowledge:</w:t>
      </w:r>
      <w:r>
        <w:t xml:space="preserve"> </w:t>
      </w:r>
      <w:r>
        <w:t xml:space="preserve">Expertise in local wood types (e.g., teak, oak) and understanding of their suitability for Baghdad’s climate. Familiarity with imported materials for specialty projects.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coordinate teams, manage timelines, and ensure timely delivery of carpentry work in Iraq Baghdad’s dynamic construction environment.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Quick adaptability to challenges such as material shortages or site-specific constraints common in post-conflict reconstruction efforts.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English, with basic knowledge of Kurdish for communication in diverse Iraqi regions.</w:t>
      </w:r>
    </w:p>
    <w:bookmarkEnd w:id="24"/>
    <w:bookmarkStart w:id="26" w:name="educational-background"/>
    <w:p>
      <w:pPr>
        <w:pStyle w:val="Heading2"/>
      </w:pPr>
      <w:r>
        <w:t xml:space="preserve">Educational Background</w:t>
      </w:r>
    </w:p>
    <w:bookmarkStart w:id="25" w:name="vocational-certificate-in-carpentry"/>
    <w:p>
      <w:pPr>
        <w:pStyle w:val="Heading3"/>
      </w:pPr>
      <w:r>
        <w:t xml:space="preserve">Vocational Certificate in Carpentry</w:t>
      </w:r>
    </w:p>
    <w:p>
      <w:pPr>
        <w:pStyle w:val="FirstParagraph"/>
      </w:pPr>
      <w:r>
        <w:rPr>
          <w:bCs/>
          <w:b/>
        </w:rPr>
        <w:t xml:space="preserve">Baghdad Technical Institute</w:t>
      </w:r>
      <w:r>
        <w:t xml:space="preserve">, Baghdad, Iraq</w:t>
      </w:r>
      <w:r>
        <w:br/>
      </w:r>
      <w:r>
        <w:rPr>
          <w:iCs/>
          <w:i/>
        </w:rPr>
        <w:t xml:space="preserve">2011 – 2014</w:t>
      </w:r>
    </w:p>
    <w:p>
      <w:pPr>
        <w:numPr>
          <w:ilvl w:val="0"/>
          <w:numId w:val="1004"/>
        </w:numPr>
        <w:pStyle w:val="Compact"/>
      </w:pPr>
      <w:r>
        <w:t xml:space="preserve">Coursework included advanced carpentry techniques, structural design principles, and safety regulations tailored to Iraqi construction standards.</w:t>
      </w:r>
    </w:p>
    <w:p>
      <w:pPr>
        <w:numPr>
          <w:ilvl w:val="0"/>
          <w:numId w:val="1004"/>
        </w:numPr>
        <w:pStyle w:val="Compact"/>
      </w:pPr>
      <w:r>
        <w:t xml:space="preserve">Graduated with honors for exceptional performance in practical projects, including the design and build of a modular housing unit for displaced families in Baghdad.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Ensuring compliance with safety standards in Iraq’s construction sector.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Woodworking Safety and Efficiency Training</w:t>
      </w:r>
      <w:r>
        <w:t xml:space="preserve"> </w:t>
      </w:r>
      <w:r>
        <w:t xml:space="preserve">– Conducted by the Iraqi Ministry of Labor, focusing on minimizing workplace hazards.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CAD Software Proficiency (AutoCAD, SketchUp)</w:t>
      </w:r>
      <w:r>
        <w:t xml:space="preserve"> </w:t>
      </w:r>
      <w:r>
        <w:t xml:space="preserve">– Certified through Baghdad’s National Center for Technical Education.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 in Iraq Baghdad:</w:t>
      </w:r>
    </w:p>
    <w:p>
      <w:pPr>
        <w:numPr>
          <w:ilvl w:val="0"/>
          <w:numId w:val="1006"/>
        </w:numPr>
        <w:pStyle w:val="Compact"/>
      </w:pPr>
      <w:r>
        <w:t xml:space="preserve">Led the carpentry team for the renovation of the Al-Rashid Cultural Center, a historic site in Baghdad, restoring its original wooden architectural elements.</w:t>
      </w:r>
    </w:p>
    <w:p>
      <w:pPr>
        <w:numPr>
          <w:ilvl w:val="0"/>
          <w:numId w:val="1006"/>
        </w:numPr>
        <w:pStyle w:val="Compact"/>
      </w:pPr>
      <w:r>
        <w:t xml:space="preserve">Contributed to the construction of emergency housing units for displaced families during 2017-2018, using locally sourced materials to reduce costs and support regional economies.</w:t>
      </w:r>
    </w:p>
    <w:p>
      <w:pPr>
        <w:numPr>
          <w:ilvl w:val="0"/>
          <w:numId w:val="1006"/>
        </w:numPr>
        <w:pStyle w:val="Compact"/>
      </w:pPr>
      <w:r>
        <w:t xml:space="preserve">Designed and built custom furniture for the new Baghdad International Airport terminal, prioritizing durability and functionality in a high-traffic environment.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7"/>
        </w:numPr>
        <w:pStyle w:val="Compact"/>
      </w:pPr>
      <w:r>
        <w:t xml:space="preserve">Volunteered with the Iraqi Carpentry Association to provide free training workshops in Baghdad, empowering underprivileged youth with vocational skills.</w:t>
      </w:r>
    </w:p>
    <w:p>
      <w:pPr>
        <w:numPr>
          <w:ilvl w:val="0"/>
          <w:numId w:val="1007"/>
        </w:numPr>
        <w:pStyle w:val="Compact"/>
      </w:pPr>
      <w:r>
        <w:t xml:space="preserve">Participated in the "Baghdad Heritage Restoration Initiative," preserving traditional carpentry methods while modernizing techniques for contemporary use.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ahmedkarim.carpenter@gmail.com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Iraq Baghdad</dc:title>
  <dc:creator/>
  <dc:language>en</dc:language>
  <cp:keywords/>
  <dcterms:created xsi:type="dcterms:W3CDTF">2026-09-26T17:39:12Z</dcterms:created>
  <dcterms:modified xsi:type="dcterms:W3CDTF">2026-09-26T17:39:12Z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