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career-objective"/>
    <w:p>
      <w:pPr>
        <w:pStyle w:val="Heading2"/>
      </w:pPr>
      <w:r>
        <w:t xml:space="preserve">Career Objective</w:t>
      </w:r>
    </w:p>
    <w:p>
      <w:pPr>
        <w:pStyle w:val="FirstParagraph"/>
      </w:pPr>
      <w:r>
        <w:t xml:space="preserve">A dedicated and skilled Carpenter with over a decade of experience in traditional and modern woodworking, specializing in Japanese craftsmanship. Proficient in restoring historic structures, constructing custom wooden furniture, and applying time-honored techniques rooted in Japan Kyoto’s cultural heritage. Seeking to contribute expertise to projects that preserve Japan’s architectural legacy while embracing contemporary design principles.</w:t>
      </w:r>
    </w:p>
    <w:bookmarkEnd w:id="21"/>
    <w:bookmarkStart w:id="22" w:name="professional-summary"/>
    <w:p>
      <w:pPr>
        <w:pStyle w:val="Heading2"/>
      </w:pPr>
      <w:r>
        <w:t xml:space="preserve">Professional Summary</w:t>
      </w:r>
    </w:p>
    <w:p>
      <w:pPr>
        <w:pStyle w:val="FirstParagraph"/>
      </w:pPr>
      <w:r>
        <w:t xml:space="preserve">As a seasoned Carpenter with a deep appreciation for the artistry of Japanese woodwork, I bring a unique blend of technical skill and cultural insight to every project. My work in Japan Kyoto has focused on the meticulous restoration of temples, shrines, and traditional machiya (townhouses), as well as creating bespoke wooden interiors that harmonize with Japan’s natural aesthetics. Certified in advanced carpentry techniques and fluent in Japanese, I am committed to upholding the precision and beauty of Japanese craftsmanship.</w:t>
      </w:r>
    </w:p>
    <w:bookmarkEnd w:id="22"/>
    <w:bookmarkStart w:id="26" w:name="work-experience"/>
    <w:p>
      <w:pPr>
        <w:pStyle w:val="Heading2"/>
      </w:pPr>
      <w:r>
        <w:t xml:space="preserve">Work Experience</w:t>
      </w:r>
    </w:p>
    <w:bookmarkStart w:id="23" w:name="X4f705d48e45c8d982336afbcf3c7dd6b4144887"/>
    <w:p>
      <w:pPr>
        <w:pStyle w:val="Heading3"/>
      </w:pPr>
      <w:r>
        <w:t xml:space="preserve">Kyoto Traditional Carpentry Studio (2018 – Present)</w:t>
      </w:r>
    </w:p>
    <w:p>
      <w:pPr>
        <w:numPr>
          <w:ilvl w:val="0"/>
          <w:numId w:val="1001"/>
        </w:numPr>
        <w:pStyle w:val="Compact"/>
      </w:pPr>
      <w:r>
        <w:t xml:space="preserve">Lead Carpenter for restoration projects, including the repair of historic wooden structures in Higashiyama and Gion districts.</w:t>
      </w:r>
    </w:p>
    <w:p>
      <w:pPr>
        <w:numPr>
          <w:ilvl w:val="0"/>
          <w:numId w:val="1001"/>
        </w:numPr>
        <w:pStyle w:val="Compact"/>
      </w:pPr>
      <w:r>
        <w:t xml:space="preserve">Specialized in joinery techniques such as maru-ashi (round tenon) and kigumi (interlocking joints), ensuring structural integrity while preserving traditional designs.</w:t>
      </w:r>
    </w:p>
    <w:p>
      <w:pPr>
        <w:numPr>
          <w:ilvl w:val="0"/>
          <w:numId w:val="1001"/>
        </w:numPr>
        <w:pStyle w:val="Compact"/>
      </w:pPr>
      <w:r>
        <w:t xml:space="preserve">Collaborated with local artisans to create custom wooden interiors for modern homes, blending minimalist Japanese aesthetics with functional design.</w:t>
      </w:r>
    </w:p>
    <w:p>
      <w:pPr>
        <w:numPr>
          <w:ilvl w:val="0"/>
          <w:numId w:val="1001"/>
        </w:numPr>
        <w:pStyle w:val="Compact"/>
      </w:pPr>
      <w:r>
        <w:t xml:space="preserve">Trained apprentices in the use of hand tools like the kanna (wood plane) and saws, emphasizing precision and patience in every task.</w:t>
      </w:r>
    </w:p>
    <w:bookmarkEnd w:id="23"/>
    <w:bookmarkStart w:id="24" w:name="X0a95ae50988fee9a8d3fbf7ef095fbc8e17cd58"/>
    <w:p>
      <w:pPr>
        <w:pStyle w:val="Heading3"/>
      </w:pPr>
      <w:r>
        <w:t xml:space="preserve">Kyoto Heritage Conservation Association (2015 – 2018)</w:t>
      </w:r>
    </w:p>
    <w:p>
      <w:pPr>
        <w:numPr>
          <w:ilvl w:val="0"/>
          <w:numId w:val="1002"/>
        </w:numPr>
        <w:pStyle w:val="Compact"/>
      </w:pPr>
      <w:r>
        <w:t xml:space="preserve">Participated in the preservation of UNESCO-listed temples, focusing on the repair of wooden beams and roof structures using traditional lacquer techniques.</w:t>
      </w:r>
    </w:p>
    <w:p>
      <w:pPr>
        <w:numPr>
          <w:ilvl w:val="0"/>
          <w:numId w:val="1002"/>
        </w:numPr>
        <w:pStyle w:val="Compact"/>
      </w:pPr>
      <w:r>
        <w:t xml:space="preserve">Conducted site assessments to identify damage from natural elements, implementing solutions that align with Kyoto’s environmental standards.</w:t>
      </w:r>
    </w:p>
    <w:p>
      <w:pPr>
        <w:numPr>
          <w:ilvl w:val="0"/>
          <w:numId w:val="1002"/>
        </w:numPr>
        <w:pStyle w:val="Compact"/>
      </w:pPr>
      <w:r>
        <w:t xml:space="preserve">Contributed to community workshops educating locals on sustainable woodworking practices and the importance of cultural preservation.</w:t>
      </w:r>
    </w:p>
    <w:bookmarkEnd w:id="24"/>
    <w:bookmarkStart w:id="25" w:name="kyoto-woodworking-cooperative-2012-2015"/>
    <w:p>
      <w:pPr>
        <w:pStyle w:val="Heading3"/>
      </w:pPr>
      <w:r>
        <w:t xml:space="preserve">Kyoto Woodworking Cooperative (2012 – 2015)</w:t>
      </w:r>
    </w:p>
    <w:p>
      <w:pPr>
        <w:numPr>
          <w:ilvl w:val="0"/>
          <w:numId w:val="1003"/>
        </w:numPr>
        <w:pStyle w:val="Compact"/>
      </w:pPr>
      <w:r>
        <w:t xml:space="preserve">Produced custom furniture for both residential and commercial clients, prioritizing the use of locally sourced materials like cypress and cedar.</w:t>
      </w:r>
    </w:p>
    <w:p>
      <w:pPr>
        <w:numPr>
          <w:ilvl w:val="0"/>
          <w:numId w:val="1003"/>
        </w:numPr>
        <w:pStyle w:val="Compact"/>
      </w:pPr>
      <w:r>
        <w:t xml:space="preserve">Designed and built wooden fixtures for tea houses and ryokan (traditional inns), ensuring seamless integration with traditional Japanese decor.</w:t>
      </w:r>
    </w:p>
    <w:p>
      <w:pPr>
        <w:numPr>
          <w:ilvl w:val="0"/>
          <w:numId w:val="1003"/>
        </w:numPr>
        <w:pStyle w:val="Compact"/>
      </w:pPr>
      <w:r>
        <w:t xml:space="preserve">Managed inventory of tools and raw materials, optimizing workflow for efficiency and quality control.</w:t>
      </w:r>
    </w:p>
    <w:bookmarkEnd w:id="25"/>
    <w:bookmarkEnd w:id="26"/>
    <w:bookmarkStart w:id="30" w:name="education-certifications"/>
    <w:p>
      <w:pPr>
        <w:pStyle w:val="Heading2"/>
      </w:pPr>
      <w:r>
        <w:t xml:space="preserve">Education &amp; Certifications</w:t>
      </w:r>
    </w:p>
    <w:bookmarkStart w:id="27" w:name="X86bf88e022daf2f98a1c55edf694445f9f474b2"/>
    <w:p>
      <w:pPr>
        <w:pStyle w:val="Heading3"/>
      </w:pPr>
      <w:r>
        <w:t xml:space="preserve">Kyoto Institute of Traditional Crafts (2010 – 2012)</w:t>
      </w:r>
    </w:p>
    <w:p>
      <w:pPr>
        <w:pStyle w:val="FirstParagraph"/>
      </w:pPr>
      <w:r>
        <w:t xml:space="preserve">Graduated with a specialization in Japanese Carpentry, focusing on the restoration of historical buildings and the use of traditional tools. Completed coursework in wood science, joinery, and architectural history.</w:t>
      </w:r>
    </w:p>
    <w:bookmarkEnd w:id="27"/>
    <w:bookmarkStart w:id="28" w:name="X0c9c373c685f73af817223bed154e13152a7c55"/>
    <w:p>
      <w:pPr>
        <w:pStyle w:val="Heading3"/>
      </w:pPr>
      <w:r>
        <w:t xml:space="preserve">Certificate in Advanced Woodworking Techniques (2014)</w:t>
      </w:r>
    </w:p>
    <w:p>
      <w:pPr>
        <w:pStyle w:val="FirstParagraph"/>
      </w:pPr>
      <w:r>
        <w:t xml:space="preserve">Awarded by the Japan Woodworkers’ Association for mastery in advanced techniques such as shou-sugi-ban (charred wood cladding) and tatami mat installation.</w:t>
      </w:r>
    </w:p>
    <w:bookmarkEnd w:id="28"/>
    <w:bookmarkStart w:id="29" w:name="japanese-language-proficiency"/>
    <w:p>
      <w:pPr>
        <w:pStyle w:val="Heading3"/>
      </w:pPr>
      <w:r>
        <w:t xml:space="preserve">Japanese Language Proficiency</w:t>
      </w:r>
    </w:p>
    <w:p>
      <w:pPr>
        <w:pStyle w:val="FirstParagraph"/>
      </w:pPr>
      <w:r>
        <w:t xml:space="preserve">National Language Proficiency Test (JLPT) N2 Certification. Fluent in reading, writing, and conversing in Japanese to effectively communicate with local clients and artisans.</w:t>
      </w:r>
    </w:p>
    <w:bookmarkEnd w:id="29"/>
    <w:bookmarkEnd w:id="30"/>
    <w:bookmarkStart w:id="31" w:name="skills-and-qualifications"/>
    <w:p>
      <w:pPr>
        <w:pStyle w:val="Heading2"/>
      </w:pPr>
      <w:r>
        <w:t xml:space="preserve">Skills and Qualifications</w:t>
      </w:r>
    </w:p>
    <w:p>
      <w:pPr>
        <w:numPr>
          <w:ilvl w:val="0"/>
          <w:numId w:val="1004"/>
        </w:numPr>
        <w:pStyle w:val="Compact"/>
      </w:pPr>
      <w:r>
        <w:rPr>
          <w:bCs/>
          <w:b/>
        </w:rPr>
        <w:t xml:space="preserve">Traditional Carpentry:</w:t>
      </w:r>
      <w:r>
        <w:t xml:space="preserve"> </w:t>
      </w:r>
      <w:r>
        <w:t xml:space="preserve">Expertise in maru-ashi joinery, wooden beam construction, and temple restoration.</w:t>
      </w:r>
    </w:p>
    <w:p>
      <w:pPr>
        <w:numPr>
          <w:ilvl w:val="0"/>
          <w:numId w:val="1004"/>
        </w:numPr>
        <w:pStyle w:val="Compact"/>
      </w:pPr>
      <w:r>
        <w:rPr>
          <w:bCs/>
          <w:b/>
        </w:rPr>
        <w:t xml:space="preserve">Modern Techniques:</w:t>
      </w:r>
      <w:r>
        <w:t xml:space="preserve"> </w:t>
      </w:r>
      <w:r>
        <w:t xml:space="preserve">Proficient in using CNC machines for precision cuts while maintaining traditional craftsmanship.</w:t>
      </w:r>
    </w:p>
    <w:p>
      <w:pPr>
        <w:numPr>
          <w:ilvl w:val="0"/>
          <w:numId w:val="1004"/>
        </w:numPr>
        <w:pStyle w:val="Compact"/>
      </w:pPr>
      <w:r>
        <w:rPr>
          <w:bCs/>
          <w:b/>
        </w:rPr>
        <w:t xml:space="preserve">MATERIALS KNOWLEDGE:</w:t>
      </w:r>
      <w:r>
        <w:t xml:space="preserve"> </w:t>
      </w:r>
      <w:r>
        <w:t xml:space="preserve">Skilled in working with Japanese cypress (hinoki), cedar (sugi), and maple (katsura) for both structural and aesthetic purposes.</w:t>
      </w:r>
    </w:p>
    <w:p>
      <w:pPr>
        <w:numPr>
          <w:ilvl w:val="0"/>
          <w:numId w:val="1004"/>
        </w:numPr>
        <w:pStyle w:val="Compact"/>
      </w:pPr>
      <w:r>
        <w:rPr>
          <w:bCs/>
          <w:b/>
        </w:rPr>
        <w:t xml:space="preserve">CULTURAL AWARENESS:</w:t>
      </w:r>
      <w:r>
        <w:t xml:space="preserve"> </w:t>
      </w:r>
      <w:r>
        <w:t xml:space="preserve">Deep understanding of Kyoto’s architectural history, including the design principles of shakkei (borrowed scenery) and wabi-sabi aesthetics.</w:t>
      </w:r>
    </w:p>
    <w:p>
      <w:pPr>
        <w:numPr>
          <w:ilvl w:val="0"/>
          <w:numId w:val="1004"/>
        </w:numPr>
        <w:pStyle w:val="Compact"/>
      </w:pPr>
      <w:r>
        <w:rPr>
          <w:bCs/>
          <w:b/>
        </w:rPr>
        <w:t xml:space="preserve">PROJECT MANAGEMENT:</w:t>
      </w:r>
      <w:r>
        <w:t xml:space="preserve"> </w:t>
      </w:r>
      <w:r>
        <w:t xml:space="preserve">Experienced in coordinating teams, managing timelines, and ensuring compliance with Japan’s building regulations.</w:t>
      </w:r>
    </w:p>
    <w:bookmarkEnd w:id="31"/>
    <w:bookmarkStart w:id="32" w:name="projects-achievements"/>
    <w:p>
      <w:pPr>
        <w:pStyle w:val="Heading2"/>
      </w:pPr>
      <w:r>
        <w:t xml:space="preserve">Projects &amp; Achievements</w:t>
      </w:r>
    </w:p>
    <w:p>
      <w:pPr>
        <w:pStyle w:val="FirstParagraph"/>
      </w:pPr>
      <w:r>
        <w:rPr>
          <w:bCs/>
          <w:b/>
        </w:rPr>
        <w:t xml:space="preserve">Kiyomizu-dera Temple Restoration (2019):</w:t>
      </w:r>
      <w:r>
        <w:t xml:space="preserve"> </w:t>
      </w:r>
      <w:r>
        <w:t xml:space="preserve">Led the repair of the temple’s wooden veranda, using traditional techniques to replace rotting beams while maintaining historical accuracy.</w:t>
      </w:r>
    </w:p>
    <w:p>
      <w:pPr>
        <w:pStyle w:val="BodyText"/>
      </w:pPr>
      <w:r>
        <w:rPr>
          <w:bCs/>
          <w:b/>
        </w:rPr>
        <w:t xml:space="preserve">Machiya Renovation Project (2017):</w:t>
      </w:r>
      <w:r>
        <w:t xml:space="preserve"> </w:t>
      </w:r>
      <w:r>
        <w:t xml:space="preserve">Transformed a 19th-century machiya into a modern boutique hotel, preserving its original wooden framework and incorporating minimalist design elements.</w:t>
      </w:r>
    </w:p>
    <w:p>
      <w:pPr>
        <w:pStyle w:val="BodyText"/>
      </w:pPr>
      <w:r>
        <w:rPr>
          <w:bCs/>
          <w:b/>
        </w:rPr>
        <w:t xml:space="preserve">Wooden Furniture Collection (2020):</w:t>
      </w:r>
      <w:r>
        <w:t xml:space="preserve"> </w:t>
      </w:r>
      <w:r>
        <w:t xml:space="preserve">Created a line of handcrafted chairs and tables inspired by Kyoto’s tea ceremony culture, exhibited at the Kyoto International Craft Fair.</w:t>
      </w:r>
    </w:p>
    <w:bookmarkEnd w:id="32"/>
    <w:bookmarkStart w:id="33"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Japanese (fluent), English (proficient).</w:t>
      </w:r>
    </w:p>
    <w:p>
      <w:pPr>
        <w:numPr>
          <w:ilvl w:val="0"/>
          <w:numId w:val="1005"/>
        </w:numPr>
        <w:pStyle w:val="Compact"/>
      </w:pPr>
      <w:r>
        <w:rPr>
          <w:bCs/>
          <w:b/>
        </w:rPr>
        <w:t xml:space="preserve">Memberships:</w:t>
      </w:r>
      <w:r>
        <w:t xml:space="preserve"> </w:t>
      </w:r>
      <w:r>
        <w:t xml:space="preserve">Member of the Kyoto Carpenters’ Guild and Japan Woodworkers’ Association.</w:t>
      </w:r>
    </w:p>
    <w:p>
      <w:pPr>
        <w:numPr>
          <w:ilvl w:val="0"/>
          <w:numId w:val="1005"/>
        </w:numPr>
        <w:pStyle w:val="Compact"/>
      </w:pPr>
      <w:r>
        <w:rPr>
          <w:bCs/>
          <w:b/>
        </w:rPr>
        <w:t xml:space="preserve">Volunteer Work:</w:t>
      </w:r>
      <w:r>
        <w:t xml:space="preserve"> </w:t>
      </w:r>
      <w:r>
        <w:t xml:space="preserve">Regularly participates in local initiatives to preserve Kyoto’s wooden heritage, including tree-planting drives for sustainable timber sources.</w:t>
      </w:r>
    </w:p>
    <w:bookmarkEnd w:id="33"/>
    <w:p>
      <w:pPr>
        <w:pStyle w:val="FirstParagraph"/>
      </w:pPr>
      <w:r>
        <w:rPr>
          <w:iCs/>
          <w:i/>
        </w:rPr>
        <w:t xml:space="preserve">Crafted with dedication to the art of Japanese carpentry in Kyoto. Committed to excellence in every beam, joint, and detail.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Japan Kyoto</dc:title>
  <dc:creator/>
  <dc:language>en</dc:language>
  <cp:keywords/>
  <dcterms:created xsi:type="dcterms:W3CDTF">2026-06-01T02:42:15Z</dcterms:created>
  <dcterms:modified xsi:type="dcterms:W3CDTF">2026-06-01T02:42:15Z</dcterms:modified>
</cp:coreProperties>
</file>

<file path=docProps/custom.xml><?xml version="1.0" encoding="utf-8"?>
<Properties xmlns="http://schemas.openxmlformats.org/officeDocument/2006/custom-properties" xmlns:vt="http://schemas.openxmlformats.org/officeDocument/2006/docPropsVTypes"/>
</file>