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carpenter-philippines-manila"/>
    <w:p>
      <w:pPr>
        <w:pStyle w:val="Heading2"/>
      </w:pPr>
      <w:r>
        <w:t xml:space="preserve">Carpenter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Date of Birth:</w:t>
      </w:r>
      <w:r>
        <w:t xml:space="preserve"> </w:t>
      </w:r>
      <w:r>
        <w:t xml:space="preserve">March 15, 1985</w:t>
      </w:r>
    </w:p>
    <w:p>
      <w:pPr>
        <w:pStyle w:val="BodyText"/>
      </w:pPr>
      <w:r>
        <w:rPr>
          <w:bCs/>
          <w:b/>
        </w:rPr>
        <w:t xml:space="preserve">Contact Number:</w:t>
      </w:r>
      <w:r>
        <w:t xml:space="preserve"> </w:t>
      </w:r>
      <w:r>
        <w:t xml:space="preserve">+63 912 345 6789</w:t>
      </w:r>
    </w:p>
    <w:p>
      <w:pPr>
        <w:pStyle w:val="BodyText"/>
      </w:pPr>
      <w:r>
        <w:rPr>
          <w:bCs/>
          <w:b/>
        </w:rPr>
        <w:t xml:space="preserve">Email Address:</w:t>
      </w:r>
      <w:r>
        <w:t xml:space="preserve"> </w:t>
      </w:r>
      <w:r>
        <w:t xml:space="preserve">juandelacruz@email.com</w:t>
      </w:r>
    </w:p>
    <w:p>
      <w:pPr>
        <w:pStyle w:val="BodyText"/>
      </w:pPr>
      <w:r>
        <w:rPr>
          <w:bCs/>
          <w:b/>
        </w:rPr>
        <w:t xml:space="preserve">Address:</w:t>
      </w:r>
      <w:r>
        <w:t xml:space="preserve"> </w:t>
      </w:r>
      <w:r>
        <w:t xml:space="preserve">Barangay San Antonio, Manila, Philippines</w:t>
      </w:r>
    </w:p>
    <w:bookmarkEnd w:id="20"/>
    <w:bookmarkStart w:id="21" w:name="professional-summary"/>
    <w:p>
      <w:pPr>
        <w:pStyle w:val="Heading3"/>
      </w:pPr>
      <w:r>
        <w:t xml:space="preserve">Professional Summary</w:t>
      </w:r>
    </w:p>
    <w:p>
      <w:pPr>
        <w:pStyle w:val="FirstParagraph"/>
      </w:pPr>
      <w:r>
        <w:t xml:space="preserve">A dedicated and skilled Carpenter with over 15 years of experience in the construction industry, specializing in residential and commercial woodwork projects across the Philippines. Proficient in creating custom furniture, structural frameworks, and intricate carpentry designs tailored to meet local building standards in Manila. Committed to delivering high-quality craftsmanship while adhering to safety protocols and project timelines. A strong team player with excellent communication skills, adept at collaborating with architects, engineers, and clients in the dynamic environment of Manila’s construction sector.</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Manila Woodworks Inc.</w:t>
      </w:r>
      <w:r>
        <w:t xml:space="preserve"> </w:t>
      </w:r>
      <w:r>
        <w:t xml:space="preserve">| January 2018 – Present</w:t>
      </w:r>
    </w:p>
    <w:p>
      <w:pPr>
        <w:numPr>
          <w:ilvl w:val="0"/>
          <w:numId w:val="1001"/>
        </w:numPr>
        <w:pStyle w:val="Compact"/>
      </w:pPr>
      <w:r>
        <w:t xml:space="preserve">Supervise a team of 10 carpenters on residential and commercial projects, ensuring compliance with Philippine National Building Code standards.</w:t>
      </w:r>
    </w:p>
    <w:p>
      <w:pPr>
        <w:numPr>
          <w:ilvl w:val="0"/>
          <w:numId w:val="1001"/>
        </w:numPr>
        <w:pStyle w:val="Compact"/>
      </w:pPr>
      <w:r>
        <w:t xml:space="preserve">Design and execute custom woodwork solutions for high-end clients in Makati and Quezon City, including furniture, cabinetry, and structural frameworks.</w:t>
      </w:r>
    </w:p>
    <w:p>
      <w:pPr>
        <w:numPr>
          <w:ilvl w:val="0"/>
          <w:numId w:val="1001"/>
        </w:numPr>
        <w:pStyle w:val="Compact"/>
      </w:pPr>
      <w:r>
        <w:t xml:space="preserve">Coordinate with project managers to optimize material usage and reduce waste, achieving a 20% cost-saving efficiency in 2021.</w:t>
      </w:r>
    </w:p>
    <w:p>
      <w:pPr>
        <w:numPr>
          <w:ilvl w:val="0"/>
          <w:numId w:val="1001"/>
        </w:numPr>
        <w:pStyle w:val="Compact"/>
      </w:pPr>
      <w:r>
        <w:t xml:space="preserve">Mentor junior carpenters on advanced techniques such as joinery, moldings, and wood finishing tailored to Manila’s climate conditions.</w:t>
      </w:r>
    </w:p>
    <w:bookmarkEnd w:id="22"/>
    <w:bookmarkStart w:id="23" w:name="general-carpenter"/>
    <w:p>
      <w:pPr>
        <w:pStyle w:val="Heading4"/>
      </w:pPr>
      <w:r>
        <w:t xml:space="preserve">General Carpenter</w:t>
      </w:r>
    </w:p>
    <w:p>
      <w:pPr>
        <w:pStyle w:val="FirstParagraph"/>
      </w:pPr>
      <w:r>
        <w:rPr>
          <w:bCs/>
          <w:b/>
        </w:rPr>
        <w:t xml:space="preserve">Pacific Construction Co.</w:t>
      </w:r>
      <w:r>
        <w:t xml:space="preserve"> </w:t>
      </w:r>
      <w:r>
        <w:t xml:space="preserve">| July 2013 – December 2017</w:t>
      </w:r>
    </w:p>
    <w:p>
      <w:pPr>
        <w:numPr>
          <w:ilvl w:val="0"/>
          <w:numId w:val="1002"/>
        </w:numPr>
        <w:pStyle w:val="Compact"/>
      </w:pPr>
      <w:r>
        <w:t xml:space="preserve">Constructed and repaired wooden structures, including flooring, roofing, and partitions for mixed-use buildings in Manila.</w:t>
      </w:r>
    </w:p>
    <w:p>
      <w:pPr>
        <w:numPr>
          <w:ilvl w:val="0"/>
          <w:numId w:val="1002"/>
        </w:numPr>
        <w:pStyle w:val="Compact"/>
      </w:pPr>
      <w:r>
        <w:t xml:space="preserve">Utilized both traditional and modern carpentry tools to meet project deadlines while maintaining quality standards.</w:t>
      </w:r>
    </w:p>
    <w:p>
      <w:pPr>
        <w:numPr>
          <w:ilvl w:val="0"/>
          <w:numId w:val="1002"/>
        </w:numPr>
        <w:pStyle w:val="Compact"/>
      </w:pPr>
      <w:r>
        <w:t xml:space="preserve">Collaborated with electricians and plumbers to ensure seamless integration of carpentry work in construction sites across Metro Manila.</w:t>
      </w:r>
    </w:p>
    <w:p>
      <w:pPr>
        <w:numPr>
          <w:ilvl w:val="0"/>
          <w:numId w:val="1002"/>
        </w:numPr>
        <w:pStyle w:val="Compact"/>
      </w:pPr>
      <w:r>
        <w:t xml:space="preserve">Received recognition as "Top Performer" in 2016 for exceeding productivity targets by 30%.</w:t>
      </w:r>
    </w:p>
    <w:bookmarkEnd w:id="23"/>
    <w:bookmarkStart w:id="24" w:name="carpenter-apprentice"/>
    <w:p>
      <w:pPr>
        <w:pStyle w:val="Heading4"/>
      </w:pPr>
      <w:r>
        <w:t xml:space="preserve">Carpenter Apprentice</w:t>
      </w:r>
    </w:p>
    <w:p>
      <w:pPr>
        <w:pStyle w:val="FirstParagraph"/>
      </w:pPr>
      <w:r>
        <w:rPr>
          <w:bCs/>
          <w:b/>
        </w:rPr>
        <w:t xml:space="preserve">Kalayaan Carpentry Workshop</w:t>
      </w:r>
      <w:r>
        <w:t xml:space="preserve"> </w:t>
      </w:r>
      <w:r>
        <w:t xml:space="preserve">| June 2010 – June 2013</w:t>
      </w:r>
    </w:p>
    <w:p>
      <w:pPr>
        <w:numPr>
          <w:ilvl w:val="0"/>
          <w:numId w:val="1003"/>
        </w:numPr>
        <w:pStyle w:val="Compact"/>
      </w:pPr>
      <w:r>
        <w:t xml:space="preserve">Learned foundational carpentry skills, including measuring, cutting, and assembling wood components under the guidance of experienced artisans.</w:t>
      </w:r>
    </w:p>
    <w:p>
      <w:pPr>
        <w:numPr>
          <w:ilvl w:val="0"/>
          <w:numId w:val="1003"/>
        </w:numPr>
        <w:pStyle w:val="Compact"/>
      </w:pPr>
      <w:r>
        <w:t xml:space="preserve">Gained hands-on experience with both hand tools (saws, chisels) and power tools (circular saws, routers) used in Philippine carpentry practices.</w:t>
      </w:r>
    </w:p>
    <w:bookmarkEnd w:id="24"/>
    <w:bookmarkEnd w:id="25"/>
    <w:bookmarkStart w:id="26" w:name="skills"/>
    <w:p>
      <w:pPr>
        <w:pStyle w:val="Heading3"/>
      </w:pPr>
      <w:r>
        <w:t xml:space="preserve">Skills</w:t>
      </w:r>
    </w:p>
    <w:p>
      <w:pPr>
        <w:numPr>
          <w:ilvl w:val="0"/>
          <w:numId w:val="1004"/>
        </w:numPr>
        <w:pStyle w:val="Compact"/>
      </w:pPr>
      <w:r>
        <w:rPr>
          <w:bCs/>
          <w:b/>
        </w:rPr>
        <w:t xml:space="preserve">Woodworking:</w:t>
      </w:r>
      <w:r>
        <w:t xml:space="preserve"> </w:t>
      </w:r>
      <w:r>
        <w:t xml:space="preserve">Expertise in creating furniture, cabinetry, and structural woodwork using local hardwoods like narra and mahogany.</w:t>
      </w:r>
    </w:p>
    <w:p>
      <w:pPr>
        <w:numPr>
          <w:ilvl w:val="0"/>
          <w:numId w:val="1004"/>
        </w:numPr>
        <w:pStyle w:val="Compact"/>
      </w:pPr>
      <w:r>
        <w:rPr>
          <w:bCs/>
          <w:b/>
        </w:rPr>
        <w:t xml:space="preserve">Blueprint Reading:</w:t>
      </w:r>
      <w:r>
        <w:t xml:space="preserve"> </w:t>
      </w:r>
      <w:r>
        <w:t xml:space="preserve">Proficient in interpreting architectural plans and technical drawings for carpentry projects in Manila.</w:t>
      </w:r>
    </w:p>
    <w:p>
      <w:pPr>
        <w:numPr>
          <w:ilvl w:val="0"/>
          <w:numId w:val="1004"/>
        </w:numPr>
        <w:pStyle w:val="Compact"/>
      </w:pPr>
      <w:r>
        <w:rPr>
          <w:bCs/>
          <w:b/>
        </w:rPr>
        <w:t xml:space="preserve">Safety Compliance:</w:t>
      </w:r>
      <w:r>
        <w:t xml:space="preserve"> </w:t>
      </w:r>
      <w:r>
        <w:t xml:space="preserve">Certified in OSHA standards for construction safety, with a focus on Manila’s building regulations.</w:t>
      </w:r>
    </w:p>
    <w:p>
      <w:pPr>
        <w:numPr>
          <w:ilvl w:val="0"/>
          <w:numId w:val="1004"/>
        </w:numPr>
        <w:pStyle w:val="Compact"/>
      </w:pPr>
      <w:r>
        <w:rPr>
          <w:bCs/>
          <w:b/>
        </w:rPr>
        <w:t xml:space="preserve">Tool Operation:</w:t>
      </w:r>
      <w:r>
        <w:t xml:space="preserve"> </w:t>
      </w:r>
      <w:r>
        <w:t xml:space="preserve">Skilled in using traditional tools (hand saws, measuring tapes) and modern equipment (table saws, routers).</w:t>
      </w:r>
    </w:p>
    <w:p>
      <w:pPr>
        <w:numPr>
          <w:ilvl w:val="0"/>
          <w:numId w:val="1004"/>
        </w:numPr>
        <w:pStyle w:val="Compact"/>
      </w:pPr>
      <w:r>
        <w:rPr>
          <w:bCs/>
          <w:b/>
        </w:rPr>
        <w:t xml:space="preserve">Client Communication:</w:t>
      </w:r>
      <w:r>
        <w:t xml:space="preserve"> </w:t>
      </w:r>
      <w:r>
        <w:t xml:space="preserve">Strong interpersonal skills to understand client needs and provide cost-effective solutions in the Philippines’ competitive market.</w:t>
      </w:r>
    </w:p>
    <w:bookmarkEnd w:id="26"/>
    <w:bookmarkStart w:id="27" w:name="educational-background"/>
    <w:p>
      <w:pPr>
        <w:pStyle w:val="Heading3"/>
      </w:pPr>
      <w:r>
        <w:t xml:space="preserve">Educational Background</w:t>
      </w:r>
    </w:p>
    <w:p>
      <w:pPr>
        <w:pStyle w:val="FirstParagraph"/>
      </w:pPr>
      <w:r>
        <w:rPr>
          <w:bCs/>
          <w:b/>
        </w:rPr>
        <w:t xml:space="preserve">Vocational Course in Carpentry</w:t>
      </w:r>
      <w:r>
        <w:t xml:space="preserve"> </w:t>
      </w:r>
      <w:r>
        <w:t xml:space="preserve">| Manila Technical Institute, 2010</w:t>
      </w:r>
    </w:p>
    <w:p>
      <w:pPr>
        <w:pStyle w:val="BodyText"/>
      </w:pPr>
      <w:r>
        <w:rPr>
          <w:bCs/>
          <w:b/>
        </w:rPr>
        <w:t xml:space="preserve">High School Diploma</w:t>
      </w:r>
      <w:r>
        <w:t xml:space="preserve"> </w:t>
      </w:r>
      <w:r>
        <w:t xml:space="preserve">| San Andres High School, 2006</w:t>
      </w:r>
    </w:p>
    <w:bookmarkEnd w:id="27"/>
    <w:bookmarkStart w:id="28" w:name="certifications"/>
    <w:p>
      <w:pPr>
        <w:pStyle w:val="Heading3"/>
      </w:pPr>
      <w:r>
        <w:t xml:space="preserve">Certifications</w:t>
      </w:r>
    </w:p>
    <w:p>
      <w:pPr>
        <w:numPr>
          <w:ilvl w:val="0"/>
          <w:numId w:val="1005"/>
        </w:numPr>
        <w:pStyle w:val="Compact"/>
      </w:pPr>
      <w:r>
        <w:t xml:space="preserve">TESDA (Technical Education and Skills Development Authority) Certificate in Carpentry, 2011.</w:t>
      </w:r>
    </w:p>
    <w:p>
      <w:pPr>
        <w:numPr>
          <w:ilvl w:val="0"/>
          <w:numId w:val="1005"/>
        </w:numPr>
        <w:pStyle w:val="Compact"/>
      </w:pPr>
      <w:r>
        <w:t xml:space="preserve">OSHA 30-Hour General Industry Certification, 2019.</w:t>
      </w:r>
    </w:p>
    <w:p>
      <w:pPr>
        <w:numPr>
          <w:ilvl w:val="0"/>
          <w:numId w:val="1005"/>
        </w:numPr>
        <w:pStyle w:val="Compact"/>
      </w:pPr>
      <w:r>
        <w:t xml:space="preserve">Advanced Woodworking Techniques Workshop, Manila Carpentry Guild, 2017.</w:t>
      </w:r>
    </w:p>
    <w:bookmarkEnd w:id="28"/>
    <w:bookmarkStart w:id="29" w:name="languages"/>
    <w:p>
      <w:pPr>
        <w:pStyle w:val="Heading3"/>
      </w:pPr>
      <w:r>
        <w:t xml:space="preserve">Languages</w:t>
      </w:r>
    </w:p>
    <w:p>
      <w:pPr>
        <w:numPr>
          <w:ilvl w:val="0"/>
          <w:numId w:val="1006"/>
        </w:numPr>
        <w:pStyle w:val="Compact"/>
      </w:pPr>
      <w:r>
        <w:t xml:space="preserve">English – Proficient (written and spoken)</w:t>
      </w:r>
    </w:p>
    <w:p>
      <w:pPr>
        <w:numPr>
          <w:ilvl w:val="0"/>
          <w:numId w:val="1006"/>
        </w:numPr>
        <w:pStyle w:val="Compact"/>
      </w:pPr>
      <w:r>
        <w:t xml:space="preserve">Tagalog/Filipino – Native</w:t>
      </w:r>
    </w:p>
    <w:p>
      <w:pPr>
        <w:numPr>
          <w:ilvl w:val="0"/>
          <w:numId w:val="1006"/>
        </w:numPr>
        <w:pStyle w:val="Compact"/>
      </w:pPr>
      <w:r>
        <w:t xml:space="preserve">Cebuano – Basic</w:t>
      </w:r>
    </w:p>
    <w:bookmarkEnd w:id="29"/>
    <w:bookmarkStart w:id="30" w:name="references"/>
    <w:p>
      <w:pPr>
        <w:pStyle w:val="Heading3"/>
      </w:pPr>
      <w:r>
        <w:t xml:space="preserve">References</w:t>
      </w:r>
    </w:p>
    <w:p>
      <w:pPr>
        <w:pStyle w:val="FirstParagraph"/>
      </w:pPr>
      <w:r>
        <w:t xml:space="preserve">Available upon request.</w:t>
      </w:r>
    </w:p>
    <w:bookmarkEnd w:id="30"/>
    <w:bookmarkStart w:id="31" w:name="additional-information"/>
    <w:p>
      <w:pPr>
        <w:pStyle w:val="Heading3"/>
      </w:pPr>
      <w:r>
        <w:t xml:space="preserve">Additional Information</w:t>
      </w:r>
    </w:p>
    <w:p>
      <w:pPr>
        <w:pStyle w:val="FirstParagraph"/>
      </w:pPr>
      <w:r>
        <w:t xml:space="preserve">This Curriculum Vitae is tailored for a Carpenter in the Philippines, with specific emphasis on Manila’s construction industry. The experience and skills highlighted align with the demands of local projects, ensuring adaptability to both traditional and modern carpentry practices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Philippines Manila</dc:title>
  <dc:creator/>
  <dc:language>en</dc:language>
  <cp:keywords/>
  <dcterms:created xsi:type="dcterms:W3CDTF">2026-07-19T20:43:31Z</dcterms:created>
  <dcterms:modified xsi:type="dcterms:W3CDTF">2026-07-19T20:43:31Z</dcterms:modified>
</cp:coreProperties>
</file>

<file path=docProps/custom.xml><?xml version="1.0" encoding="utf-8"?>
<Properties xmlns="http://schemas.openxmlformats.org/officeDocument/2006/custom-properties" xmlns:vt="http://schemas.openxmlformats.org/officeDocument/2006/docPropsVTypes"/>
</file>