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bookmarkStart w:id="31" w:name="Xfe72b9f5c04337d5f3fd10ba0710853fadff9c2"/>
    <w:p>
      <w:pPr>
        <w:pStyle w:val="Heading2"/>
      </w:pPr>
      <w:r>
        <w:t xml:space="preserve">Carpenter Specializing in Russia Saint Petersburg Projects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p>
    <w:p>
      <w:pPr>
        <w:pStyle w:val="BodyText"/>
      </w:pPr>
      <w:r>
        <w:rPr>
          <w:bCs/>
          <w:b/>
        </w:rPr>
        <w:t xml:space="preserve">Address:</w:t>
      </w:r>
      <w:r>
        <w:t xml:space="preserve"> </w:t>
      </w:r>
      <w:r>
        <w:t xml:space="preserve">15 Sennaya Square, Saint Petersburg, Russia, 190000</w:t>
      </w:r>
    </w:p>
    <w:p>
      <w:pPr>
        <w:pStyle w:val="BodyText"/>
      </w:pPr>
      <w:r>
        <w:rPr>
          <w:bCs/>
          <w:b/>
        </w:rPr>
        <w:t xml:space="preserve">Email:</w:t>
      </w:r>
      <w:r>
        <w:t xml:space="preserve"> </w:t>
      </w:r>
      <w:r>
        <w:t xml:space="preserve">ivan.volkov@example.com</w:t>
      </w:r>
    </w:p>
    <w:p>
      <w:pPr>
        <w:pStyle w:val="BodyText"/>
      </w:pPr>
      <w:r>
        <w:rPr>
          <w:bCs/>
          <w:b/>
        </w:rPr>
        <w:t xml:space="preserve">Phone:</w:t>
      </w:r>
      <w:r>
        <w:t xml:space="preserve"> </w:t>
      </w:r>
      <w:r>
        <w:t xml:space="preserve">+7 (812) 345-67-89</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Russia Saint Petersburg, specializing in crafting high-quality wooden structures, furniture, and restoration projects. Proficient in both traditional Russian carpentry techniques and modern construction methods tailored to the unique climate and architectural demands of Saint Petersburg. Committed to delivering precision, durability, and aesthetic excellence for residential, commercial, and historical preservation projects across the region.</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iCs/>
          <w:i/>
        </w:rPr>
        <w:t xml:space="preserve">Moscow Saint Petersburg Construction Co., Ltd.</w:t>
      </w:r>
    </w:p>
    <w:p>
      <w:pPr>
        <w:pStyle w:val="BodyText"/>
      </w:pPr>
      <w:r>
        <w:rPr>
          <w:bCs/>
          <w:b/>
        </w:rPr>
        <w:t xml:space="preserve">January 2018 – Present</w:t>
      </w:r>
    </w:p>
    <w:p>
      <w:pPr>
        <w:numPr>
          <w:ilvl w:val="0"/>
          <w:numId w:val="1001"/>
        </w:numPr>
        <w:pStyle w:val="Compact"/>
      </w:pPr>
      <w:r>
        <w:t xml:space="preserve">Managed and executed complex carpentry projects in Saint Petersburg, including the construction of custom wooden furniture, interior fittings, and structural elements for luxury residential complexes.</w:t>
      </w:r>
    </w:p>
    <w:p>
      <w:pPr>
        <w:numPr>
          <w:ilvl w:val="0"/>
          <w:numId w:val="1001"/>
        </w:numPr>
        <w:pStyle w:val="Compact"/>
      </w:pPr>
      <w:r>
        <w:t xml:space="preserve">Collaborated with architects and engineers to ensure compliance with Russian building codes and Saint Petersburg’s specific environmental requirements (e.g., resistance to cold weather, humidity control).</w:t>
      </w:r>
    </w:p>
    <w:p>
      <w:pPr>
        <w:numPr>
          <w:ilvl w:val="0"/>
          <w:numId w:val="1001"/>
        </w:numPr>
        <w:pStyle w:val="Compact"/>
      </w:pPr>
      <w:r>
        <w:t xml:space="preserve">Directed a team of 5 carpenters on-site, ensuring projects were completed within deadlines and budget constraints.</w:t>
      </w:r>
    </w:p>
    <w:p>
      <w:pPr>
        <w:numPr>
          <w:ilvl w:val="0"/>
          <w:numId w:val="1001"/>
        </w:numPr>
        <w:pStyle w:val="Compact"/>
      </w:pPr>
      <w:r>
        <w:t xml:space="preserve">Contributed to the restoration of historical buildings in the city center, utilizing traditional Russian woodworking techniques such as joinery and decorative carvings.</w:t>
      </w:r>
    </w:p>
    <w:bookmarkEnd w:id="22"/>
    <w:bookmarkStart w:id="23" w:name="carpenter"/>
    <w:p>
      <w:pPr>
        <w:pStyle w:val="Heading4"/>
      </w:pPr>
      <w:r>
        <w:t xml:space="preserve">Carpenter</w:t>
      </w:r>
    </w:p>
    <w:p>
      <w:pPr>
        <w:pStyle w:val="FirstParagraph"/>
      </w:pPr>
      <w:r>
        <w:rPr>
          <w:iCs/>
          <w:i/>
        </w:rPr>
        <w:t xml:space="preserve">St. Petersburg Woodworks Ltd.</w:t>
      </w:r>
    </w:p>
    <w:p>
      <w:pPr>
        <w:pStyle w:val="BodyText"/>
      </w:pPr>
      <w:r>
        <w:rPr>
          <w:bCs/>
          <w:b/>
        </w:rPr>
        <w:t xml:space="preserve">June 2013 – December 2017</w:t>
      </w:r>
    </w:p>
    <w:p>
      <w:pPr>
        <w:numPr>
          <w:ilvl w:val="0"/>
          <w:numId w:val="1002"/>
        </w:numPr>
        <w:pStyle w:val="Compact"/>
      </w:pPr>
      <w:r>
        <w:t xml:space="preserve">Designed and built custom wooden structures, including windows, doors, and interior partitions for residential and commercial clients in Saint Petersburg.</w:t>
      </w:r>
    </w:p>
    <w:p>
      <w:pPr>
        <w:numPr>
          <w:ilvl w:val="0"/>
          <w:numId w:val="1002"/>
        </w:numPr>
        <w:pStyle w:val="Compact"/>
      </w:pPr>
      <w:r>
        <w:t xml:space="preserve">Utilized advanced tools like CNC machines and traditional hand tools to achieve precision in projects ranging from modern minimalist designs to ornate classical styles.</w:t>
      </w:r>
    </w:p>
    <w:p>
      <w:pPr>
        <w:numPr>
          <w:ilvl w:val="0"/>
          <w:numId w:val="1002"/>
        </w:numPr>
        <w:pStyle w:val="Compact"/>
      </w:pPr>
      <w:r>
        <w:t xml:space="preserve">Provided on-site installation services for furniture and fixtures, ensuring seamless integration with client spaces.</w:t>
      </w:r>
    </w:p>
    <w:p>
      <w:pPr>
        <w:numPr>
          <w:ilvl w:val="0"/>
          <w:numId w:val="1002"/>
        </w:numPr>
        <w:pStyle w:val="Compact"/>
      </w:pPr>
      <w:r>
        <w:t xml:space="preserve">Participated in the development of a sustainable wood sourcing initiative, prioritizing locally sourced materials from Russian forests to reduce environmental impact.</w:t>
      </w:r>
    </w:p>
    <w:bookmarkEnd w:id="23"/>
    <w:bookmarkStart w:id="24" w:name="apprentice-carpenter"/>
    <w:p>
      <w:pPr>
        <w:pStyle w:val="Heading4"/>
      </w:pPr>
      <w:r>
        <w:t xml:space="preserve">Apprentice Carpenter</w:t>
      </w:r>
    </w:p>
    <w:p>
      <w:pPr>
        <w:pStyle w:val="FirstParagraph"/>
      </w:pPr>
      <w:r>
        <w:rPr>
          <w:iCs/>
          <w:i/>
        </w:rPr>
        <w:t xml:space="preserve">Kronstadt Workshop, Saint Petersburg</w:t>
      </w:r>
    </w:p>
    <w:p>
      <w:pPr>
        <w:pStyle w:val="BodyText"/>
      </w:pPr>
      <w:r>
        <w:rPr>
          <w:bCs/>
          <w:b/>
        </w:rPr>
        <w:t xml:space="preserve">January 2010 – May 2013</w:t>
      </w:r>
    </w:p>
    <w:p>
      <w:pPr>
        <w:numPr>
          <w:ilvl w:val="0"/>
          <w:numId w:val="1003"/>
        </w:numPr>
        <w:pStyle w:val="Compact"/>
      </w:pPr>
      <w:r>
        <w:t xml:space="preserve">Gained hands-on experience in traditional Russian carpentry, including the construction of wooden churches and decorative elements for public spaces.</w:t>
      </w:r>
    </w:p>
    <w:p>
      <w:pPr>
        <w:numPr>
          <w:ilvl w:val="0"/>
          <w:numId w:val="1003"/>
        </w:numPr>
        <w:pStyle w:val="Compact"/>
      </w:pPr>
      <w:r>
        <w:t xml:space="preserve">Learned to work with regional materials such as pine, oak, and birch, which are commonly used in Saint Petersburg’s climate-resistant construction.</w:t>
      </w:r>
    </w:p>
    <w:p>
      <w:pPr>
        <w:numPr>
          <w:ilvl w:val="0"/>
          <w:numId w:val="1003"/>
        </w:numPr>
        <w:pStyle w:val="Compact"/>
      </w:pPr>
      <w:r>
        <w:t xml:space="preserve">Assisted in the restoration of historical landmarks like the Kazan Cathedral and Peter and Paul Fortress, applying time-honored techniques passed down through generations.</w:t>
      </w:r>
    </w:p>
    <w:bookmarkEnd w:id="24"/>
    <w:bookmarkEnd w:id="25"/>
    <w:bookmarkStart w:id="26" w:name="education"/>
    <w:p>
      <w:pPr>
        <w:pStyle w:val="Heading3"/>
      </w:pPr>
      <w:r>
        <w:t xml:space="preserve">Education</w:t>
      </w:r>
    </w:p>
    <w:p>
      <w:pPr>
        <w:pStyle w:val="FirstParagraph"/>
      </w:pPr>
      <w:r>
        <w:rPr>
          <w:bCs/>
          <w:b/>
        </w:rPr>
        <w:t xml:space="preserve">Vocational Training in Carpentry</w:t>
      </w:r>
    </w:p>
    <w:p>
      <w:pPr>
        <w:pStyle w:val="BodyText"/>
      </w:pPr>
      <w:r>
        <w:rPr>
          <w:iCs/>
          <w:i/>
        </w:rPr>
        <w:t xml:space="preserve">Saint Petersburg Technical Institute of Woodworking Arts, Russia</w:t>
      </w:r>
    </w:p>
    <w:p>
      <w:pPr>
        <w:pStyle w:val="BodyText"/>
      </w:pPr>
      <w:r>
        <w:rPr>
          <w:bCs/>
          <w:b/>
        </w:rPr>
        <w:t xml:space="preserve">Graduated: 2010</w:t>
      </w:r>
    </w:p>
    <w:p>
      <w:pPr>
        <w:numPr>
          <w:ilvl w:val="0"/>
          <w:numId w:val="1004"/>
        </w:numPr>
        <w:pStyle w:val="Compact"/>
      </w:pPr>
      <w:r>
        <w:t xml:space="preserve">Completed a three-year program focused on advanced woodworking techniques, project management, and sustainable construction practices.</w:t>
      </w:r>
    </w:p>
    <w:p>
      <w:pPr>
        <w:numPr>
          <w:ilvl w:val="0"/>
          <w:numId w:val="1004"/>
        </w:numPr>
        <w:pStyle w:val="Compact"/>
      </w:pPr>
      <w:r>
        <w:t xml:space="preserve">Specialized in Russian carpentry traditions, including the use of traditional joinery methods and the adaptation of historical designs to modern applications.</w:t>
      </w:r>
    </w:p>
    <w:p>
      <w:pPr>
        <w:pStyle w:val="FirstParagraph"/>
      </w:pPr>
      <w:r>
        <w:rPr>
          <w:bCs/>
          <w:b/>
        </w:rPr>
        <w:t xml:space="preserve">Certification in Advanced Woodworking</w:t>
      </w:r>
    </w:p>
    <w:p>
      <w:pPr>
        <w:pStyle w:val="BodyText"/>
      </w:pPr>
      <w:r>
        <w:rPr>
          <w:iCs/>
          <w:i/>
        </w:rPr>
        <w:t xml:space="preserve">Russian State University of Construction, Architecture and Design</w:t>
      </w:r>
    </w:p>
    <w:p>
      <w:pPr>
        <w:pStyle w:val="BodyText"/>
      </w:pPr>
      <w:r>
        <w:rPr>
          <w:bCs/>
          <w:b/>
        </w:rPr>
        <w:t xml:space="preserve">Completed: 2015</w:t>
      </w:r>
    </w:p>
    <w:p>
      <w:pPr>
        <w:numPr>
          <w:ilvl w:val="0"/>
          <w:numId w:val="1005"/>
        </w:numPr>
        <w:pStyle w:val="Compact"/>
      </w:pPr>
      <w:r>
        <w:t xml:space="preserve">Earned certification in modern carpentry technologies, including CAD software for design drafting and material optimization.</w:t>
      </w:r>
    </w:p>
    <w:p>
      <w:pPr>
        <w:numPr>
          <w:ilvl w:val="0"/>
          <w:numId w:val="1005"/>
        </w:numPr>
        <w:pStyle w:val="Compact"/>
      </w:pPr>
      <w:r>
        <w:t xml:space="preserve">Developed expertise in energy-efficient building practices tailored to Russia’s cold climate.</w:t>
      </w:r>
    </w:p>
    <w:bookmarkEnd w:id="26"/>
    <w:bookmarkStart w:id="27" w:name="skills"/>
    <w:p>
      <w:pPr>
        <w:pStyle w:val="Heading3"/>
      </w:pPr>
      <w:r>
        <w:t xml:space="preserve">Skills</w:t>
      </w:r>
    </w:p>
    <w:p>
      <w:pPr>
        <w:numPr>
          <w:ilvl w:val="0"/>
          <w:numId w:val="1006"/>
        </w:numPr>
        <w:pStyle w:val="Compact"/>
      </w:pPr>
      <w:r>
        <w:rPr>
          <w:bCs/>
          <w:b/>
        </w:rPr>
        <w:t xml:space="preserve">Carpentry Techniques:</w:t>
      </w:r>
      <w:r>
        <w:t xml:space="preserve"> </w:t>
      </w:r>
      <w:r>
        <w:t xml:space="preserve">Mastery of traditional Russian joinery, decorative carving, and modern CNC machining.</w:t>
      </w:r>
    </w:p>
    <w:p>
      <w:pPr>
        <w:numPr>
          <w:ilvl w:val="0"/>
          <w:numId w:val="1006"/>
        </w:numPr>
        <w:pStyle w:val="Compact"/>
      </w:pPr>
      <w:r>
        <w:rPr>
          <w:bCs/>
          <w:b/>
        </w:rPr>
        <w:t xml:space="preserve">Project Management:</w:t>
      </w:r>
      <w:r>
        <w:t xml:space="preserve"> </w:t>
      </w:r>
      <w:r>
        <w:t xml:space="preserve">Experience managing teams and coordinating with architects, engineers, and clients in Saint Petersburg’s dynamic construction environment.</w:t>
      </w:r>
    </w:p>
    <w:p>
      <w:pPr>
        <w:numPr>
          <w:ilvl w:val="0"/>
          <w:numId w:val="1006"/>
        </w:numPr>
        <w:pStyle w:val="Compact"/>
      </w:pPr>
      <w:r>
        <w:rPr>
          <w:bCs/>
          <w:b/>
        </w:rPr>
        <w:t xml:space="preserve">Materials Knowledge:</w:t>
      </w:r>
      <w:r>
        <w:t xml:space="preserve"> </w:t>
      </w:r>
      <w:r>
        <w:t xml:space="preserve">Proficient in selecting and working with local wood types (pine, oak) and understanding their performance in Russia’s climate.</w:t>
      </w:r>
    </w:p>
    <w:p>
      <w:pPr>
        <w:numPr>
          <w:ilvl w:val="0"/>
          <w:numId w:val="1006"/>
        </w:numPr>
        <w:pStyle w:val="Compact"/>
      </w:pPr>
      <w:r>
        <w:rPr>
          <w:bCs/>
          <w:b/>
        </w:rPr>
        <w:t xml:space="preserve">Craftsmanship:</w:t>
      </w:r>
      <w:r>
        <w:t xml:space="preserve"> </w:t>
      </w:r>
      <w:r>
        <w:t xml:space="preserve">Strong attention to detail, ensuring high-quality finishes and structural integrity for residential, commercial, and heritage projects.</w:t>
      </w:r>
    </w:p>
    <w:p>
      <w:pPr>
        <w:numPr>
          <w:ilvl w:val="0"/>
          <w:numId w:val="1006"/>
        </w:numPr>
        <w:pStyle w:val="Compact"/>
      </w:pPr>
      <w:r>
        <w:rPr>
          <w:bCs/>
          <w:b/>
        </w:rPr>
        <w:t xml:space="preserve">Languages:</w:t>
      </w:r>
      <w:r>
        <w:t xml:space="preserve"> </w:t>
      </w:r>
      <w:r>
        <w:t xml:space="preserve">Fluent in Russian; proficient in English for international collaboration and documentation.</w:t>
      </w:r>
    </w:p>
    <w:bookmarkEnd w:id="27"/>
    <w:bookmarkStart w:id="28" w:name="certifications"/>
    <w:p>
      <w:pPr>
        <w:pStyle w:val="Heading3"/>
      </w:pPr>
      <w:r>
        <w:t xml:space="preserve">Certifications</w:t>
      </w:r>
    </w:p>
    <w:p>
      <w:pPr>
        <w:numPr>
          <w:ilvl w:val="0"/>
          <w:numId w:val="1007"/>
        </w:numPr>
        <w:pStyle w:val="Compact"/>
      </w:pPr>
      <w:r>
        <w:t xml:space="preserve">Russian Carpentry Certification (2015)</w:t>
      </w:r>
    </w:p>
    <w:p>
      <w:pPr>
        <w:numPr>
          <w:ilvl w:val="0"/>
          <w:numId w:val="1007"/>
        </w:numPr>
        <w:pStyle w:val="Compact"/>
      </w:pPr>
      <w:r>
        <w:t xml:space="preserve">OSHA 30-Hour General Industry Safety Training (2017)</w:t>
      </w:r>
    </w:p>
    <w:p>
      <w:pPr>
        <w:numPr>
          <w:ilvl w:val="0"/>
          <w:numId w:val="1007"/>
        </w:numPr>
        <w:pStyle w:val="Compact"/>
      </w:pPr>
      <w:r>
        <w:t xml:space="preserve">LEED Green Associate Certification (2019) – Focused on sustainable practices in Saint Petersburg’s construction industry.</w:t>
      </w:r>
    </w:p>
    <w:bookmarkEnd w:id="28"/>
    <w:bookmarkStart w:id="29" w:name="professional-affiliations"/>
    <w:p>
      <w:pPr>
        <w:pStyle w:val="Heading3"/>
      </w:pPr>
      <w:r>
        <w:t xml:space="preserve">Professional Affiliations</w:t>
      </w:r>
    </w:p>
    <w:p>
      <w:pPr>
        <w:numPr>
          <w:ilvl w:val="0"/>
          <w:numId w:val="1008"/>
        </w:numPr>
        <w:pStyle w:val="Compact"/>
      </w:pPr>
      <w:r>
        <w:t xml:space="preserve">Russian Association of Carpenters and Woodworkers (Member since 2016)</w:t>
      </w:r>
    </w:p>
    <w:p>
      <w:pPr>
        <w:numPr>
          <w:ilvl w:val="0"/>
          <w:numId w:val="1008"/>
        </w:numPr>
        <w:pStyle w:val="Compact"/>
      </w:pPr>
      <w:r>
        <w:t xml:space="preserve">Saint Petersburg Builders’ Guild – Active participant in local workshops and events.</w:t>
      </w:r>
    </w:p>
    <w:bookmarkEnd w:id="29"/>
    <w:bookmarkStart w:id="30" w:name="references"/>
    <w:p>
      <w:pPr>
        <w:pStyle w:val="Heading3"/>
      </w:pPr>
      <w:r>
        <w:t xml:space="preserve">References</w:t>
      </w:r>
    </w:p>
    <w:p>
      <w:pPr>
        <w:pStyle w:val="FirstParagraph"/>
      </w:pPr>
      <w:r>
        <w:t xml:space="preserve">Available upon request. Contact: ivan.volkov@example.com</w:t>
      </w:r>
    </w:p>
    <w:bookmarkEnd w:id="30"/>
    <w:p>
      <w:pPr>
        <w:pStyle w:val="BodyText"/>
      </w:pPr>
      <w:r>
        <w:rPr>
          <w:bCs/>
          <w:b/>
        </w:rPr>
        <w:t xml:space="preserve">Curriculum Vitae - Carpenter in Russia Saint Petersburg</w:t>
      </w:r>
    </w:p>
    <w:p>
      <w:pPr>
        <w:pStyle w:val="BodyText"/>
      </w:pPr>
      <w:r>
        <w:t xml:space="preserve">This document reflects the professional journey of a skilled Carpenter dedicated to excellence in the construction and restoration of wooden structures across Saint Petersburg, Russia.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Russia Saint Petersburg</dc:title>
  <dc:creator/>
  <dc:language>en</dc:language>
  <cp:keywords/>
  <dcterms:created xsi:type="dcterms:W3CDTF">2026-07-24T05:50:20Z</dcterms:created>
  <dcterms:modified xsi:type="dcterms:W3CDTF">2026-07-24T05:50:20Z</dcterms:modified>
</cp:coreProperties>
</file>

<file path=docProps/custom.xml><?xml version="1.0" encoding="utf-8"?>
<Properties xmlns="http://schemas.openxmlformats.org/officeDocument/2006/custom-properties" xmlns:vt="http://schemas.openxmlformats.org/officeDocument/2006/docPropsVTypes"/>
</file>