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uzbekistan-tashkent"/>
    <w:p>
      <w:pPr>
        <w:pStyle w:val="Heading2"/>
      </w:pPr>
      <w:r>
        <w:t xml:space="preserve">Carpenter |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Javlonbek Akbarov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javlonbek.carpenter@example.com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+998 12 345 67 89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Uzbekistan, Navoiy Street No. 45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the construction and woodworking industry in Uzbekistan Tashkent. Proficient in both traditional and modern carpentry techniques, with a strong focus on precision, quality craftsmanship, and customer satisfaction. A graduate of the Tashkent Institute of Construction Engineering, I have worked on numerous residential, commercial, and cultural projects across Uzbekistan. My expertise includes furniture making, cabinetry installation, structural woodwork, and restoration of historical wooden artifacts. With a deep understanding of local materials and construction practices in Uzbekistan Tashkent, I am committed to delivering durable and aesthetically pleasing solutions tailored to the unique demands of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arpenter"/>
    <w:p>
      <w:pPr>
        <w:pStyle w:val="Heading4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Tashkent Woodcraft Co., Ltd. | Tashkent, Uzbekistan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15 carpenters on residential and commercial projects, ensuring adherence to local building codes and safety standards in Uzbekistan Tashkent.</w:t>
      </w:r>
    </w:p>
    <w:p>
      <w:pPr>
        <w:numPr>
          <w:ilvl w:val="0"/>
          <w:numId w:val="1001"/>
        </w:numPr>
        <w:pStyle w:val="Compact"/>
      </w:pPr>
      <w:r>
        <w:t xml:space="preserve">Designed and constructed custom furniture, including wardrobes, tables, and decorative wooden elements for high-end clients in the city.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design blueprints into functional structures, utilizing both traditional hand tools and modern machinery.</w:t>
      </w:r>
    </w:p>
    <w:p>
      <w:pPr>
        <w:numPr>
          <w:ilvl w:val="0"/>
          <w:numId w:val="1001"/>
        </w:numPr>
        <w:pStyle w:val="Compact"/>
      </w:pPr>
      <w:r>
        <w:t xml:space="preserve">Managed the procurement of raw materials such as pine, oak, and walnut from local suppliers in Tashkent, optimizing costs without compromising quality.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recycling wood waste and reducing material wastage by 20% in 2021.</w:t>
      </w:r>
    </w:p>
    <w:bookmarkEnd w:id="22"/>
    <w:bookmarkStart w:id="23" w:name="carpenter"/>
    <w:p>
      <w:pPr>
        <w:pStyle w:val="Heading4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Kashgar Carpentry Workshop | Tashkent, Uzbekistan</w:t>
      </w:r>
      <w:r>
        <w:br/>
      </w:r>
      <w:r>
        <w:rPr>
          <w:iCs/>
          <w:i/>
        </w:rP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assembling and installing wooden structures for new housing developments in Tashkent, including doors, windows, and internal partitions.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structural issues, ensuring timely project completion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on the proper use of tools like saws, routers, and CNC machines commonly used in Uzbekistan’s woodworking industry.</w:t>
      </w:r>
    </w:p>
    <w:p>
      <w:pPr>
        <w:numPr>
          <w:ilvl w:val="0"/>
          <w:numId w:val="1002"/>
        </w:numPr>
        <w:pStyle w:val="Compact"/>
      </w:pPr>
      <w:r>
        <w:t xml:space="preserve">Contributed to the restoration of historical buildings in Tashkent’s Old City, preserving traditional wooden architecture while integrating modern reinforcements.</w:t>
      </w:r>
    </w:p>
    <w:bookmarkEnd w:id="23"/>
    <w:bookmarkStart w:id="24" w:name="apprentice-carpenter"/>
    <w:p>
      <w:pPr>
        <w:pStyle w:val="Heading4"/>
      </w:pPr>
      <w:r>
        <w:rPr>
          <w:bCs/>
          <w:b/>
        </w:rPr>
        <w:t xml:space="preserve">Apprentice Carpenter</w:t>
      </w:r>
    </w:p>
    <w:p>
      <w:pPr>
        <w:pStyle w:val="FirstParagraph"/>
      </w:pPr>
      <w:r>
        <w:rPr>
          <w:iCs/>
          <w:i/>
        </w:rPr>
        <w:t xml:space="preserve">Tashkent Vocational School | Tashkent, Uzbekistan</w:t>
      </w:r>
      <w:r>
        <w:br/>
      </w:r>
      <w:r>
        <w:rPr>
          <w:iCs/>
          <w:i/>
        </w:rPr>
        <w:t xml:space="preserve">July 2010 – February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carpentry skills, including measuring, cutting, and assembling wooden components.</w:t>
      </w:r>
    </w:p>
    <w:p>
      <w:pPr>
        <w:numPr>
          <w:ilvl w:val="0"/>
          <w:numId w:val="1003"/>
        </w:numPr>
        <w:pStyle w:val="Compact"/>
      </w:pPr>
      <w:r>
        <w:t xml:space="preserve">Completed projects such as building modular furniture and repairing damaged structures for local community initiatives in Tashkent.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92050ea342406ac830cf26b544d7b8b9d1d6d12"/>
    <w:p>
      <w:pPr>
        <w:pStyle w:val="Heading4"/>
      </w:pPr>
      <w:r>
        <w:rPr>
          <w:bCs/>
          <w:b/>
        </w:rPr>
        <w:t xml:space="preserve">Bachelor of Science in Construction Engineering</w:t>
      </w:r>
    </w:p>
    <w:p>
      <w:pPr>
        <w:pStyle w:val="FirstParagraph"/>
      </w:pPr>
      <w:r>
        <w:rPr>
          <w:iCs/>
          <w:i/>
        </w:rPr>
        <w:t xml:space="preserve">Tashkent Institute of Construction Engineering | Tashkent, Uzbekistan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structural design, materials science, and construction management.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excellence in practical carpentry and project management skills.</w:t>
      </w:r>
    </w:p>
    <w:bookmarkEnd w:id="26"/>
    <w:bookmarkStart w:id="27" w:name="vocational-certificate-in-woodworking"/>
    <w:p>
      <w:pPr>
        <w:pStyle w:val="Heading4"/>
      </w:pPr>
      <w:r>
        <w:rPr>
          <w:bCs/>
          <w:b/>
        </w:rPr>
        <w:t xml:space="preserve">Vocational Certificate in Woodworking</w:t>
      </w:r>
    </w:p>
    <w:p>
      <w:pPr>
        <w:pStyle w:val="FirstParagraph"/>
      </w:pPr>
      <w:r>
        <w:rPr>
          <w:iCs/>
          <w:i/>
        </w:rPr>
        <w:t xml:space="preserve">Tashkent Vocational School | Tashkent, Uzbekistan</w:t>
      </w:r>
      <w:r>
        <w:br/>
      </w:r>
      <w:r>
        <w:rPr>
          <w:iCs/>
          <w:i/>
        </w:rPr>
        <w:t xml:space="preserve">Completed: June 2010</w:t>
      </w:r>
    </w:p>
    <w:p>
      <w:pPr>
        <w:numPr>
          <w:ilvl w:val="0"/>
          <w:numId w:val="1005"/>
        </w:numPr>
        <w:pStyle w:val="Compact"/>
      </w:pPr>
      <w:r>
        <w:t xml:space="preserve">Specialized in traditional and contemporary woodworking techniques, with a focus on furniture design and craftsmanship.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hand tools (chisels, saws, planes) and power tools (drills, routers, CNC machines). Familiarity with AutoCAD and SketchUp for design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working with native wood types such as pine, oak, and birch commonly used in Uzbekistan. Understanding of wood finishing techniques like staining and varnishing.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creating intricate wooden designs, including traditional Uzbek motifs and modern minimalist styles.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resources for large-scale projects in Tashkent’s dynamic construction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safety protocols and local Uzbekistan Tashkent labor regulations for woodworking environments.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Tashkent Safety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Woodworking Techniques (Level II)</w:t>
      </w:r>
      <w:r>
        <w:t xml:space="preserve"> </w:t>
      </w:r>
      <w:r>
        <w:t xml:space="preserve">– Uzbekistan Carpentry Association,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Carpenter</w:t>
      </w:r>
      <w:r>
        <w:t xml:space="preserve"> </w:t>
      </w:r>
      <w:r>
        <w:t xml:space="preserve">– Tashkent Vocational Education Center, 2013.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Advanced fluency (reading, writing, speaking).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(basic communication and technical vocabulary).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colleagues from Tashkent’s construction and woodworking industry.</w:t>
      </w:r>
    </w:p>
    <w:bookmarkEnd w:id="32"/>
    <w:p>
      <w:pPr>
        <w:pStyle w:val="BodyText"/>
      </w:pPr>
      <w:r>
        <w:rPr>
          <w:iCs/>
          <w:i/>
        </w:rPr>
        <w:t xml:space="preserve">This Curriculum Vitae is tailored for a Carpenter in Uzbekistan Tashkent, emphasizing local expertise, technical skills, and commitment to quality craftsmanship in the region's construction sector.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Uzbekistan Tashkent</dc:title>
  <dc:creator/>
  <dc:language>en</dc:language>
  <cp:keywords/>
  <dcterms:created xsi:type="dcterms:W3CDTF">2025-12-05T03:20:30Z</dcterms:created>
  <dcterms:modified xsi:type="dcterms:W3CDTF">2025-12-05T03:20:30Z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