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chef-australia-melbourne"/>
    <w:p>
      <w:pPr>
        <w:pStyle w:val="Heading2"/>
      </w:pPr>
      <w:r>
        <w:t xml:space="preserve">Chef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Emma Thompson</w:t>
      </w:r>
      <w:r>
        <w:br/>
      </w:r>
      <w:r>
        <w:rPr>
          <w:bCs/>
          <w:b/>
        </w:rPr>
        <w:t xml:space="preserve">Address:</w:t>
      </w:r>
      <w:r>
        <w:t xml:space="preserve"> </w:t>
      </w:r>
      <w:r>
        <w:t xml:space="preserve">123 Bourke Street, Melbourne, VIC 3000, Australia</w:t>
      </w:r>
      <w:r>
        <w:br/>
      </w:r>
      <w:r>
        <w:rPr>
          <w:bCs/>
          <w:b/>
        </w:rPr>
        <w:t xml:space="preserve">Email:</w:t>
      </w:r>
      <w:r>
        <w:t xml:space="preserve"> </w:t>
      </w:r>
      <w:r>
        <w:t xml:space="preserve">emma.thompson@chefmelbourne.com</w:t>
      </w:r>
      <w:r>
        <w:br/>
      </w:r>
      <w:r>
        <w:rPr>
          <w:bCs/>
          <w:b/>
        </w:rPr>
        <w:t xml:space="preserve">Phone:</w:t>
      </w:r>
      <w:r>
        <w:t xml:space="preserve"> </w:t>
      </w:r>
      <w:r>
        <w:t xml:space="preserve">+61 412 345 678</w:t>
      </w:r>
    </w:p>
    <w:bookmarkEnd w:id="20"/>
    <w:bookmarkStart w:id="21" w:name="professional-summary"/>
    <w:p>
      <w:pPr>
        <w:pStyle w:val="Heading3"/>
      </w:pPr>
      <w:r>
        <w:t xml:space="preserve">Professional Summary</w:t>
      </w:r>
    </w:p>
    <w:p>
      <w:pPr>
        <w:pStyle w:val="FirstParagraph"/>
      </w:pPr>
      <w:r>
        <w:t xml:space="preserve">A passionate and accomplished Chef with over a decade of experience in the culinary industry, specializing in Australian cuisine and modern gastronomy. Based in Melbourne, Australia, this Curriculum Vitae highlights a career dedicated to excellence, creativity, and innovation in food service. With expertise in both fine dining and casual restaurant settings, the candidate is deeply familiar with the vibrant food culture of Australia Melbourne. A commitment to sustainability, local sourcing, and cultural inclusivity defines their approach to cooking. This Chef has consistently delivered exceptional dining experiences while contributing to the growth of Melbourne's dynamic culinary scene.</w:t>
      </w:r>
    </w:p>
    <w:bookmarkEnd w:id="21"/>
    <w:bookmarkStart w:id="25" w:name="professional-experience"/>
    <w:p>
      <w:pPr>
        <w:pStyle w:val="Heading3"/>
      </w:pPr>
      <w:r>
        <w:t xml:space="preserve">Professional Experience</w:t>
      </w:r>
    </w:p>
    <w:bookmarkStart w:id="22" w:name="head-chef-the-melbourne-bistro"/>
    <w:p>
      <w:pPr>
        <w:pStyle w:val="Heading4"/>
      </w:pPr>
      <w:r>
        <w:t xml:space="preserve">Head Chef | The Melbourne Bistro</w:t>
      </w:r>
    </w:p>
    <w:p>
      <w:pPr>
        <w:pStyle w:val="FirstParagraph"/>
      </w:pPr>
      <w:r>
        <w:rPr>
          <w:iCs/>
          <w:i/>
        </w:rPr>
        <w:t xml:space="preserve">January 2018 – Present</w:t>
      </w:r>
    </w:p>
    <w:p>
      <w:pPr>
        <w:numPr>
          <w:ilvl w:val="0"/>
          <w:numId w:val="1001"/>
        </w:numPr>
        <w:pStyle w:val="Compact"/>
      </w:pPr>
      <w:r>
        <w:t xml:space="preserve">Overseeing menu development with a focus on seasonal Australian ingredients and indigenous flavors.</w:t>
      </w:r>
    </w:p>
    <w:p>
      <w:pPr>
        <w:numPr>
          <w:ilvl w:val="0"/>
          <w:numId w:val="1001"/>
        </w:numPr>
        <w:pStyle w:val="Compact"/>
      </w:pPr>
      <w:r>
        <w:t xml:space="preserve">Spearheading the team of 15 chefs, ensuring high standards of hygiene, efficiency, and creativity in kitchen operations.</w:t>
      </w:r>
    </w:p>
    <w:p>
      <w:pPr>
        <w:numPr>
          <w:ilvl w:val="0"/>
          <w:numId w:val="1001"/>
        </w:numPr>
        <w:pStyle w:val="Compact"/>
      </w:pPr>
      <w:r>
        <w:t xml:space="preserve">Collaborating with local farmers and suppliers to source sustainable produce for the restaurant’s farm-to-table concept.</w:t>
      </w:r>
    </w:p>
    <w:p>
      <w:pPr>
        <w:numPr>
          <w:ilvl w:val="0"/>
          <w:numId w:val="1001"/>
        </w:numPr>
        <w:pStyle w:val="Compact"/>
      </w:pPr>
      <w:r>
        <w:t xml:space="preserve">Designing special tasting menus for Melbourne Food &amp; Wine Festival events, receiving acclaim from local media and diners.</w:t>
      </w:r>
    </w:p>
    <w:bookmarkEnd w:id="22"/>
    <w:bookmarkStart w:id="23" w:name="executive-chef-coastal-grille"/>
    <w:p>
      <w:pPr>
        <w:pStyle w:val="Heading4"/>
      </w:pPr>
      <w:r>
        <w:t xml:space="preserve">Executive Chef | Coastal Grille</w:t>
      </w:r>
    </w:p>
    <w:p>
      <w:pPr>
        <w:pStyle w:val="FirstParagraph"/>
      </w:pPr>
      <w:r>
        <w:rPr>
          <w:iCs/>
          <w:i/>
        </w:rPr>
        <w:t xml:space="preserve">July 2015 – December 2017</w:t>
      </w:r>
    </w:p>
    <w:p>
      <w:pPr>
        <w:numPr>
          <w:ilvl w:val="0"/>
          <w:numId w:val="1002"/>
        </w:numPr>
        <w:pStyle w:val="Compact"/>
      </w:pPr>
      <w:r>
        <w:t xml:space="preserve">Revamping the menu to incorporate native Australian ingredients such as wattleseed, finger limes, and barramundi.</w:t>
      </w:r>
    </w:p>
    <w:p>
      <w:pPr>
        <w:numPr>
          <w:ilvl w:val="0"/>
          <w:numId w:val="1002"/>
        </w:numPr>
        <w:pStyle w:val="Compact"/>
      </w:pPr>
      <w:r>
        <w:t xml:space="preserve">Mentoring junior chefs in the principles of Australian cuisine while maintaining a high-level of culinary precision.</w:t>
      </w:r>
    </w:p>
    <w:p>
      <w:pPr>
        <w:numPr>
          <w:ilvl w:val="0"/>
          <w:numId w:val="1002"/>
        </w:numPr>
        <w:pStyle w:val="Compact"/>
      </w:pPr>
      <w:r>
        <w:t xml:space="preserve">Managing daily operations, including inventory control, staff scheduling, and customer service training.</w:t>
      </w:r>
    </w:p>
    <w:p>
      <w:pPr>
        <w:numPr>
          <w:ilvl w:val="0"/>
          <w:numId w:val="1002"/>
        </w:numPr>
        <w:pStyle w:val="Compact"/>
      </w:pPr>
      <w:r>
        <w:t xml:space="preserve">Contributing to the restaurant’s recognition as one of Melbourne’s top 10 seafood destinations by local food critics.</w:t>
      </w:r>
    </w:p>
    <w:bookmarkEnd w:id="23"/>
    <w:bookmarkStart w:id="24" w:name="chef-de-cuisine-the-spice-garden"/>
    <w:p>
      <w:pPr>
        <w:pStyle w:val="Heading4"/>
      </w:pPr>
      <w:r>
        <w:t xml:space="preserve">Chef de Cuisine | The Spice Garden</w:t>
      </w:r>
    </w:p>
    <w:p>
      <w:pPr>
        <w:pStyle w:val="FirstParagraph"/>
      </w:pPr>
      <w:r>
        <w:rPr>
          <w:iCs/>
          <w:i/>
        </w:rPr>
        <w:t xml:space="preserve">March 2013 – June 2015</w:t>
      </w:r>
    </w:p>
    <w:p>
      <w:pPr>
        <w:numPr>
          <w:ilvl w:val="0"/>
          <w:numId w:val="1003"/>
        </w:numPr>
        <w:pStyle w:val="Compact"/>
      </w:pPr>
      <w:r>
        <w:t xml:space="preserve">Creating a fusion menu that blends Asian and Australian culinary traditions, reflecting Melbourne’s multicultural identity.</w:t>
      </w:r>
    </w:p>
    <w:p>
      <w:pPr>
        <w:numPr>
          <w:ilvl w:val="0"/>
          <w:numId w:val="1003"/>
        </w:numPr>
        <w:pStyle w:val="Compact"/>
      </w:pPr>
      <w:r>
        <w:t xml:space="preserve">Implementing eco-friendly practices such as composting and reducing food waste, aligning with Australia Melbourne’s sustainability goals.</w:t>
      </w:r>
    </w:p>
    <w:p>
      <w:pPr>
        <w:numPr>
          <w:ilvl w:val="0"/>
          <w:numId w:val="1003"/>
        </w:numPr>
        <w:pStyle w:val="Compact"/>
      </w:pPr>
      <w:r>
        <w:t xml:space="preserve">Organizing cooking workshops for the community to promote awareness of local food systems and traditional cooking methods.</w:t>
      </w:r>
    </w:p>
    <w:bookmarkEnd w:id="24"/>
    <w:bookmarkEnd w:id="25"/>
    <w:bookmarkStart w:id="28" w:name="educational-background"/>
    <w:p>
      <w:pPr>
        <w:pStyle w:val="Heading3"/>
      </w:pPr>
      <w:r>
        <w:t xml:space="preserve">Educational Background</w:t>
      </w:r>
    </w:p>
    <w:bookmarkStart w:id="26" w:name="X5678d01cca5aa45f8fd68cedf5d6ada887d79c8"/>
    <w:p>
      <w:pPr>
        <w:pStyle w:val="Heading4"/>
      </w:pPr>
      <w:r>
        <w:t xml:space="preserve">Certificate III in Commercial Cookery | Melbourne Culinary Institute</w:t>
      </w:r>
    </w:p>
    <w:p>
      <w:pPr>
        <w:pStyle w:val="FirstParagraph"/>
      </w:pPr>
      <w:r>
        <w:rPr>
          <w:iCs/>
          <w:i/>
        </w:rPr>
        <w:t xml:space="preserve">2010 – 2012</w:t>
      </w:r>
    </w:p>
    <w:p>
      <w:pPr>
        <w:numPr>
          <w:ilvl w:val="0"/>
          <w:numId w:val="1004"/>
        </w:numPr>
        <w:pStyle w:val="Compact"/>
      </w:pPr>
      <w:r>
        <w:t xml:space="preserve">Completed rigorous training in classical cooking techniques, food safety, and menu planning.</w:t>
      </w:r>
    </w:p>
    <w:p>
      <w:pPr>
        <w:numPr>
          <w:ilvl w:val="0"/>
          <w:numId w:val="1004"/>
        </w:numPr>
        <w:pStyle w:val="Compact"/>
      </w:pPr>
      <w:r>
        <w:t xml:space="preserve">Gained hands-on experience in a simulated restaurant environment, preparing dishes for public tasting events.</w:t>
      </w:r>
    </w:p>
    <w:bookmarkEnd w:id="26"/>
    <w:bookmarkStart w:id="27" w:name="X621b8caacc3537a25d652ec8d534bf2a9ea5bfc"/>
    <w:p>
      <w:pPr>
        <w:pStyle w:val="Heading4"/>
      </w:pPr>
      <w:r>
        <w:t xml:space="preserve">Diploma of Hospitality Management | TAFE Victoria</w:t>
      </w:r>
    </w:p>
    <w:p>
      <w:pPr>
        <w:pStyle w:val="FirstParagraph"/>
      </w:pPr>
      <w:r>
        <w:rPr>
          <w:iCs/>
          <w:i/>
        </w:rPr>
        <w:t xml:space="preserve">2012 – 2013</w:t>
      </w:r>
    </w:p>
    <w:p>
      <w:pPr>
        <w:numPr>
          <w:ilvl w:val="0"/>
          <w:numId w:val="1005"/>
        </w:numPr>
        <w:pStyle w:val="Compact"/>
      </w:pPr>
      <w:r>
        <w:t xml:space="preserve">Expanding knowledge in hospitality operations, including front-of-house management and customer relations.</w:t>
      </w:r>
    </w:p>
    <w:p>
      <w:pPr>
        <w:numPr>
          <w:ilvl w:val="0"/>
          <w:numId w:val="1005"/>
        </w:numPr>
        <w:pStyle w:val="Compact"/>
      </w:pPr>
      <w:r>
        <w:t xml:space="preserve">Participated in internships at high-profile Melbourne restaurants, refining leadership skills and industry awareness.</w:t>
      </w:r>
    </w:p>
    <w:bookmarkEnd w:id="27"/>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Australian regional cuisines, including Aboriginal cooking techniques and contemporary fusion styles.</w:t>
      </w:r>
    </w:p>
    <w:p>
      <w:pPr>
        <w:numPr>
          <w:ilvl w:val="0"/>
          <w:numId w:val="1006"/>
        </w:numPr>
        <w:pStyle w:val="Compact"/>
      </w:pPr>
      <w:r>
        <w:rPr>
          <w:bCs/>
          <w:b/>
        </w:rPr>
        <w:t xml:space="preserve">Sustainability Practices:</w:t>
      </w:r>
      <w:r>
        <w:t xml:space="preserve"> </w:t>
      </w:r>
      <w:r>
        <w:t xml:space="preserve">Proficient in implementing waste reduction strategies and sourcing ethical ingredients.</w:t>
      </w:r>
    </w:p>
    <w:p>
      <w:pPr>
        <w:numPr>
          <w:ilvl w:val="0"/>
          <w:numId w:val="1006"/>
        </w:numPr>
        <w:pStyle w:val="Compact"/>
      </w:pPr>
      <w:r>
        <w:rPr>
          <w:bCs/>
          <w:b/>
        </w:rPr>
        <w:t xml:space="preserve">Menu Development:</w:t>
      </w:r>
      <w:r>
        <w:t xml:space="preserve"> </w:t>
      </w:r>
      <w:r>
        <w:t xml:space="preserve">Skilled in creating innovative, culturally relevant menus that reflect the diversity of Australia Melbourne.</w:t>
      </w:r>
    </w:p>
    <w:p>
      <w:pPr>
        <w:numPr>
          <w:ilvl w:val="0"/>
          <w:numId w:val="1006"/>
        </w:numPr>
        <w:pStyle w:val="Compact"/>
      </w:pPr>
      <w:r>
        <w:rPr>
          <w:bCs/>
          <w:b/>
        </w:rPr>
        <w:t xml:space="preserve">Team Leadership:</w:t>
      </w:r>
      <w:r>
        <w:t xml:space="preserve"> </w:t>
      </w:r>
      <w:r>
        <w:t xml:space="preserve">Proven ability to manage diverse kitchen teams and foster a collaborative, high-performance environment.</w:t>
      </w:r>
    </w:p>
    <w:p>
      <w:pPr>
        <w:numPr>
          <w:ilvl w:val="0"/>
          <w:numId w:val="1006"/>
        </w:numPr>
        <w:pStyle w:val="Compact"/>
      </w:pPr>
      <w:r>
        <w:rPr>
          <w:bCs/>
          <w:b/>
        </w:rPr>
        <w:t xml:space="preserve">Cultural Awareness:</w:t>
      </w:r>
      <w:r>
        <w:t xml:space="preserve"> </w:t>
      </w:r>
      <w:r>
        <w:t xml:space="preserve">Deep understanding of multicultural influences on Australian food, particularly in Melbourne’s cosmopolitan setting.</w:t>
      </w:r>
    </w:p>
    <w:bookmarkEnd w:id="29"/>
    <w:bookmarkStart w:id="30" w:name="certifications-awards"/>
    <w:p>
      <w:pPr>
        <w:pStyle w:val="Heading3"/>
      </w:pPr>
      <w:r>
        <w:t xml:space="preserve">Certifications &amp; Awards</w:t>
      </w:r>
    </w:p>
    <w:p>
      <w:pPr>
        <w:numPr>
          <w:ilvl w:val="0"/>
          <w:numId w:val="1007"/>
        </w:numPr>
        <w:pStyle w:val="Compact"/>
      </w:pPr>
      <w:r>
        <w:rPr>
          <w:bCs/>
          <w:b/>
        </w:rPr>
        <w:t xml:space="preserve">Food Safety Supervisor Certificate:</w:t>
      </w:r>
      <w:r>
        <w:t xml:space="preserve"> </w:t>
      </w:r>
      <w:r>
        <w:t xml:space="preserve">Victoria Department of Health (2016)</w:t>
      </w:r>
    </w:p>
    <w:p>
      <w:pPr>
        <w:numPr>
          <w:ilvl w:val="0"/>
          <w:numId w:val="1007"/>
        </w:numPr>
        <w:pStyle w:val="Compact"/>
      </w:pPr>
      <w:r>
        <w:rPr>
          <w:bCs/>
          <w:b/>
        </w:rPr>
        <w:t xml:space="preserve">Australian Culinary Excellence Award – Best Regional Chef (2021):</w:t>
      </w:r>
      <w:r>
        <w:t xml:space="preserve"> </w:t>
      </w:r>
      <w:r>
        <w:t xml:space="preserve">Recognized for contributions to Melbourne’s food culture.</w:t>
      </w:r>
    </w:p>
    <w:p>
      <w:pPr>
        <w:numPr>
          <w:ilvl w:val="0"/>
          <w:numId w:val="1007"/>
        </w:numPr>
        <w:pStyle w:val="Compact"/>
      </w:pPr>
      <w:r>
        <w:rPr>
          <w:bCs/>
          <w:b/>
        </w:rPr>
        <w:t xml:space="preserve">Sustainable Dining Certification:</w:t>
      </w:r>
      <w:r>
        <w:t xml:space="preserve"> </w:t>
      </w:r>
      <w:r>
        <w:t xml:space="preserve">Achieved through the Australian Restaurant Association (2020).</w:t>
      </w:r>
    </w:p>
    <w:bookmarkEnd w:id="30"/>
    <w:bookmarkStart w:id="31"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(Basic – for collaboration with international culinary teams)</w:t>
      </w:r>
    </w:p>
    <w:bookmarkEnd w:id="31"/>
    <w:bookmarkStart w:id="32" w:name="references"/>
    <w:p>
      <w:pPr>
        <w:pStyle w:val="Heading3"/>
      </w:pPr>
      <w:r>
        <w:t xml:space="preserve">References</w:t>
      </w:r>
    </w:p>
    <w:p>
      <w:pPr>
        <w:pStyle w:val="FirstParagraph"/>
      </w:pPr>
      <w:r>
        <w:t xml:space="preserve">Available upon request. Previous employers and industry colleagues in Australia Melbourne can attest to the candidate’s professionalism, creativity, and dedication to culinary excellence.</w:t>
      </w:r>
    </w:p>
    <w:bookmarkEnd w:id="32"/>
    <w:p>
      <w:pPr>
        <w:pStyle w:val="BodyText"/>
      </w:pPr>
      <w:r>
        <w:t xml:space="preserve">© 2023 Emma Thompson | Curriculum Vitae for Chef in Australia Melbourne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Australia Melbourne</dc:title>
  <dc:creator/>
  <dc:language>en</dc:language>
  <cp:keywords/>
  <dcterms:created xsi:type="dcterms:W3CDTF">2026-05-02T14:36:49Z</dcterms:created>
  <dcterms:modified xsi:type="dcterms:W3CDTF">2026-05-02T14:36:49Z</dcterms:modified>
</cp:coreProperties>
</file>

<file path=docProps/custom.xml><?xml version="1.0" encoding="utf-8"?>
<Properties xmlns="http://schemas.openxmlformats.org/officeDocument/2006/custom-properties" xmlns:vt="http://schemas.openxmlformats.org/officeDocument/2006/docPropsVTypes"/>
</file>