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ahmed.khan@bangladeshchef.com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+880-171-555-6789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23/B, Gulshan 1, Dhaka, Bangladesh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1989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Bangladeshi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culinary industry, specializing in Bangladeshi and South Asian cuisines. Proven expertise in managing high-volume kitchen operations, developing innovative menus, and maintaining exceptional food quality standards. As a Curriculum Vitae for a Chef in Bangladesh Dhaka, this document highlights leadership skills, creative vision, and a deep understanding of local ingredients and flavors. Committed to delivering unforgettable dining experiences that reflect the rich culinary heritage of Bangladesh while embracing global trends.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Royal Garden Restaurant, Dhaka</w:t>
      </w:r>
      <w:r>
        <w:br/>
      </w:r>
      <w:r>
        <w:t xml:space="preserve">January 2018 – Present</w:t>
      </w:r>
      <w:r>
        <w:br/>
      </w:r>
      <w:r>
        <w:t xml:space="preserve">- Supervised a team of 15 chefs and kitchen staff, ensuring seamless operations during peak hours.</w:t>
      </w:r>
      <w:r>
        <w:br/>
      </w:r>
      <w:r>
        <w:t xml:space="preserve">- Designed seasonal menus that incorporated traditional Bangladeshi dishes like panta bhat and shorshe Ilish, alongside fusion concepts tailored to international clientele in Bangladesh Dhaka.</w:t>
      </w:r>
      <w:r>
        <w:br/>
      </w:r>
      <w:r>
        <w:t xml:space="preserve">- Collaborated with local farmers to source organic produce, promoting sustainability and supporting the local economy.</w:t>
      </w:r>
      <w:r>
        <w:br/>
      </w:r>
      <w:r>
        <w:t xml:space="preserve">- Achieved a 95% customer satisfaction rating through consistent quality control and attention to detail.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Green Valley Bistro, Dhaka</w:t>
      </w:r>
      <w:r>
        <w:br/>
      </w:r>
      <w:r>
        <w:t xml:space="preserve">June 2015 – December 2017</w:t>
      </w:r>
      <w:r>
        <w:br/>
      </w:r>
      <w:r>
        <w:t xml:space="preserve">- Assisted in the development of a diverse menu featuring Bengali street food and contemporary international dishes.</w:t>
      </w:r>
      <w:r>
        <w:br/>
      </w:r>
      <w:r>
        <w:t xml:space="preserve">- Trained junior chefs in advanced cooking techniques, including flame-grilling and steaming, while adhering to hygiene standards.</w:t>
      </w:r>
      <w:r>
        <w:br/>
      </w:r>
      <w:r>
        <w:t xml:space="preserve">- Organized monthly "Chef's Table" events in Bangladesh Dhaka, showcasing regional specialties like machher jhol and chingri malai curry.</w:t>
      </w:r>
    </w:p>
    <w:bookmarkEnd w:id="23"/>
    <w:bookmarkStart w:id="24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The Spice Garden, Dhaka</w:t>
      </w:r>
      <w:r>
        <w:br/>
      </w:r>
      <w:r>
        <w:t xml:space="preserve">July 2012 – May 2015</w:t>
      </w:r>
      <w:r>
        <w:br/>
      </w:r>
      <w:r>
        <w:t xml:space="preserve">- Handled daily kitchen tasks, including food preparation and plating, ensuring alignment with the restaurant's theme of authentic Bangladeshi flavors.</w:t>
      </w:r>
      <w:r>
        <w:br/>
      </w:r>
      <w:r>
        <w:t xml:space="preserve">- Participated in cooking demonstrations at food festivals in Bangladesh Dhaka, educating the public on traditional recipes.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culinary-arts"/>
    <w:p>
      <w:pPr>
        <w:pStyle w:val="Heading3"/>
      </w:pPr>
      <w:r>
        <w:t xml:space="preserve">Bachelor of Arts in Culinary Arts</w:t>
      </w:r>
    </w:p>
    <w:p>
      <w:pPr>
        <w:pStyle w:val="FirstParagraph"/>
      </w:pPr>
      <w:r>
        <w:rPr>
          <w:bCs/>
          <w:b/>
        </w:rPr>
        <w:t xml:space="preserve">Dhaka Culinary Institute</w:t>
      </w:r>
      <w:r>
        <w:br/>
      </w:r>
      <w:r>
        <w:t xml:space="preserve">2010 – 2012</w:t>
      </w:r>
      <w:r>
        <w:br/>
      </w:r>
      <w:r>
        <w:t xml:space="preserve">- Graduated with honors, specializing in South Asian cuisine and food safety protocols.</w:t>
      </w:r>
      <w:r>
        <w:br/>
      </w:r>
      <w:r>
        <w:t xml:space="preserve">- Completed a research project on the historical evolution of Bangladeshi dishes, published in the institute’s journal.</w:t>
      </w:r>
    </w:p>
    <w:bookmarkEnd w:id="26"/>
    <w:bookmarkStart w:id="27" w:name="advanced-culinary-certification"/>
    <w:p>
      <w:pPr>
        <w:pStyle w:val="Heading3"/>
      </w:pPr>
      <w:r>
        <w:t xml:space="preserve">Advanced Culinary Certification</w:t>
      </w:r>
    </w:p>
    <w:p>
      <w:pPr>
        <w:pStyle w:val="FirstParagraph"/>
      </w:pPr>
      <w:r>
        <w:rPr>
          <w:bCs/>
          <w:b/>
        </w:rPr>
        <w:t xml:space="preserve">International Culinary Center, Dhaka</w:t>
      </w:r>
      <w:r>
        <w:br/>
      </w:r>
      <w:r>
        <w:t xml:space="preserve">2014</w:t>
      </w:r>
      <w:r>
        <w:br/>
      </w:r>
      <w:r>
        <w:t xml:space="preserve">- Focused on global cooking techniques and menu innovation, with a specialization in fusion cuisine for Bangladesh Dhaka's diverse population.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Bangladeshi and South Asian cuisines, including traditional cooking methods like dum cooking and tandoor baking.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skills, with a focus on creating a collaborative kitchen environment in Bangladesh Dhaka.</w:t>
      </w:r>
    </w:p>
    <w:p>
      <w:pPr>
        <w:numPr>
          <w:ilvl w:val="0"/>
          <w:numId w:val="1001"/>
        </w:numPr>
        <w:pStyle w:val="Compact"/>
      </w:pPr>
      <w:r>
        <w:t xml:space="preserve">Proficient in menu planning, cost control,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Creative ability to design dishes that blend local flavors with international trends.</w:t>
      </w:r>
    </w:p>
    <w:p>
      <w:pPr>
        <w:numPr>
          <w:ilvl w:val="0"/>
          <w:numId w:val="1001"/>
        </w:numPr>
        <w:pStyle w:val="Compact"/>
      </w:pPr>
      <w:r>
        <w:t xml:space="preserve">Fluent in Bengali and English; basic knowledge of Arabic and French for global communication.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– Bangladesh Food Safety Authority,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Cooking Classes in Fusion Cuisine</w:t>
      </w:r>
      <w:r>
        <w:t xml:space="preserve"> </w:t>
      </w:r>
      <w:r>
        <w:t xml:space="preserve">– The Culinary Institute of Dhaka, 2017.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Sous Chef Training Program</w:t>
      </w:r>
      <w:r>
        <w:t xml:space="preserve"> </w:t>
      </w:r>
      <w:r>
        <w:t xml:space="preserve">– Global Culinary Academy, 2015.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Bengali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Culinary Projects:</w:t>
      </w:r>
      <w:r>
        <w:br/>
      </w:r>
      <w:r>
        <w:t xml:space="preserve">- Organized the "Dhaka Food Festival 2023," attracting over 5,000 attendees and showcasing Bangladeshi street food.</w:t>
      </w:r>
      <w:r>
        <w:br/>
      </w:r>
      <w:r>
        <w:t xml:space="preserve">- Collaborated with NGOs in Bangladesh Dhaka to provide free cooking workshops for underprivileged youth.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Volunteer Chef at the "Bangladesh Culinary Society," mentoring aspiring chefs and hosting community events.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ahmed.khan@bangladeshchef.com or +880-171-555-6789.</w:t>
      </w:r>
    </w:p>
    <w:p>
      <w:pPr>
        <w:pStyle w:val="BodyText"/>
      </w:pPr>
      <w:r>
        <w:t xml:space="preserve">This Curriculum Vitae is tailored for a Chef in Bangladesh Dhaka, emphasizing expertise in local culinary traditions and global gastronomy. It reflects the unique challenges and opportunities of the hospitality industry in this vibrant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Bangladesh Dhaka</dc:title>
  <dc:creator/>
  <dc:language>en</dc:language>
  <cp:keywords/>
  <dcterms:created xsi:type="dcterms:W3CDTF">2025-12-05T08:14:39Z</dcterms:created>
  <dcterms:modified xsi:type="dcterms:W3CDTF">2025-12-05T08:14:39Z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