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Location:</w:t>
      </w:r>
      <w:r>
        <w:t xml:space="preserve"> </w:t>
      </w:r>
      <w:r>
        <w:t xml:space="preserve">Kuala Lumpur, Malaysia</w:t>
      </w:r>
    </w:p>
    <w:bookmarkEnd w:id="20"/>
    <w:bookmarkStart w:id="21" w:name="career-objective"/>
    <w:p>
      <w:pPr>
        <w:pStyle w:val="Heading2"/>
      </w:pPr>
      <w:r>
        <w:t xml:space="preserve">Career Objective</w:t>
      </w:r>
    </w:p>
    <w:p>
      <w:pPr>
        <w:pStyle w:val="FirstParagraph"/>
      </w:pPr>
      <w:r>
        <w:t xml:space="preserve">A passionate and experienced Chef dedicated to delivering exceptional culinary experiences in Malaysia Kuala Lumpur. With a strong foundation in both traditional and modern cuisines, I aim to contribute my expertise to upscale restaurants, hotels, or culinary ventures that prioritize quality, innovation, and cultural authenticity. My goal is to elevate the dining landscape of Malaysia Kuala Lumpur through creativity, leadership, and a deep appreciation for local ingredients.</w:t>
      </w:r>
    </w:p>
    <w:bookmarkEnd w:id="21"/>
    <w:bookmarkStart w:id="22" w:name="professional-summary"/>
    <w:p>
      <w:pPr>
        <w:pStyle w:val="Heading2"/>
      </w:pPr>
      <w:r>
        <w:t xml:space="preserve">Professional Summary</w:t>
      </w:r>
    </w:p>
    <w:p>
      <w:pPr>
        <w:pStyle w:val="FirstParagraph"/>
      </w:pPr>
      <w:r>
        <w:t xml:space="preserve">As a Chef in Malaysia Kuala Lumpur with over [X] years of experience, I have honed my skills in crafting diverse menus that reflect the rich culinary heritage of Malaysia while embracing global gastronomic trends. My career has been shaped by roles in prestigious establishments such as [Restaurant Name], where I specialized in Malaysian, Asian, and international cuisine. Adept at managing kitchen operations, mentoring teams, and ensuring consistent excellence in food quality and service, I am committed to fostering a collaborative environment that aligns with the dynamic demands of Malaysia’s hospitality industry.</w:t>
      </w:r>
    </w:p>
    <w:bookmarkEnd w:id="22"/>
    <w:bookmarkStart w:id="26" w:name="work-experience"/>
    <w:p>
      <w:pPr>
        <w:pStyle w:val="Heading2"/>
      </w:pPr>
      <w:r>
        <w:t xml:space="preserve">Work Experience</w:t>
      </w:r>
    </w:p>
    <w:bookmarkStart w:id="23" w:name="head-chef"/>
    <w:p>
      <w:pPr>
        <w:pStyle w:val="Heading3"/>
      </w:pPr>
      <w:r>
        <w:t xml:space="preserve">Head Chef</w:t>
      </w:r>
    </w:p>
    <w:p>
      <w:pPr>
        <w:pStyle w:val="FirstParagraph"/>
      </w:pPr>
      <w:r>
        <w:rPr>
          <w:bCs/>
          <w:b/>
        </w:rPr>
        <w:t xml:space="preserve">[Restaurant Name]</w:t>
      </w:r>
      <w:r>
        <w:t xml:space="preserve">, Kuala Lumpur, Malaysia</w:t>
      </w:r>
      <w:r>
        <w:br/>
      </w:r>
      <w:r>
        <w:t xml:space="preserve">January 2018 – Present</w:t>
      </w:r>
    </w:p>
    <w:p>
      <w:pPr>
        <w:numPr>
          <w:ilvl w:val="0"/>
          <w:numId w:val="1001"/>
        </w:numPr>
        <w:pStyle w:val="Compact"/>
      </w:pPr>
      <w:r>
        <w:t xml:space="preserve">Overseeing daily kitchen operations, including menu development, ingredient sourcing, and staff management.</w:t>
      </w:r>
    </w:p>
    <w:p>
      <w:pPr>
        <w:numPr>
          <w:ilvl w:val="0"/>
          <w:numId w:val="1001"/>
        </w:numPr>
        <w:pStyle w:val="Compact"/>
      </w:pPr>
      <w:r>
        <w:t xml:space="preserve">Revamping the restaurant’s menu to incorporate local Malaysian ingredients while introducing fusion dishes that appeal to both local and international diners in Kuala Lumpur.</w:t>
      </w:r>
    </w:p>
    <w:p>
      <w:pPr>
        <w:numPr>
          <w:ilvl w:val="0"/>
          <w:numId w:val="1001"/>
        </w:numPr>
        <w:pStyle w:val="Compact"/>
      </w:pPr>
      <w:r>
        <w:t xml:space="preserve">Training and mentoring junior chefs to maintain high standards of culinary excellence and hygiene, ensuring compliance with Malaysia’s food safety regulations.</w:t>
      </w:r>
    </w:p>
    <w:p>
      <w:pPr>
        <w:numPr>
          <w:ilvl w:val="0"/>
          <w:numId w:val="1001"/>
        </w:numPr>
        <w:pStyle w:val="Compact"/>
      </w:pPr>
      <w:r>
        <w:t xml:space="preserve">Collaborating with event coordinators to design custom menus for weddings, corporate events, and private functions in Kuala Lumpur.</w:t>
      </w:r>
    </w:p>
    <w:bookmarkEnd w:id="23"/>
    <w:bookmarkStart w:id="24" w:name="sous-chef"/>
    <w:p>
      <w:pPr>
        <w:pStyle w:val="Heading3"/>
      </w:pPr>
      <w:r>
        <w:t xml:space="preserve">Sous Chef</w:t>
      </w:r>
    </w:p>
    <w:p>
      <w:pPr>
        <w:pStyle w:val="FirstParagraph"/>
      </w:pPr>
      <w:r>
        <w:rPr>
          <w:bCs/>
          <w:b/>
        </w:rPr>
        <w:t xml:space="preserve">[Hotel Name]</w:t>
      </w:r>
      <w:r>
        <w:t xml:space="preserve">, Kuala Lumpur, Malaysia</w:t>
      </w:r>
      <w:r>
        <w:br/>
      </w:r>
      <w:r>
        <w:t xml:space="preserve">June 2015 – December 2017</w:t>
      </w:r>
    </w:p>
    <w:p>
      <w:pPr>
        <w:numPr>
          <w:ilvl w:val="0"/>
          <w:numId w:val="1002"/>
        </w:numPr>
        <w:pStyle w:val="Compact"/>
      </w:pPr>
      <w:r>
        <w:t xml:space="preserve">Supporting the Head Chef in managing a multi-cuisine kitchen serving guests from across Malaysia and beyond.</w:t>
      </w:r>
    </w:p>
    <w:p>
      <w:pPr>
        <w:numPr>
          <w:ilvl w:val="0"/>
          <w:numId w:val="1002"/>
        </w:numPr>
        <w:pStyle w:val="Compact"/>
      </w:pPr>
      <w:r>
        <w:t xml:space="preserve">Implementing cost-effective sourcing strategies for fresh seafood, tropical fruits, and spices native to Malaysia Kuala Lumpur.</w:t>
      </w:r>
    </w:p>
    <w:p>
      <w:pPr>
        <w:numPr>
          <w:ilvl w:val="0"/>
          <w:numId w:val="1002"/>
        </w:numPr>
        <w:pStyle w:val="Compact"/>
      </w:pPr>
      <w:r>
        <w:t xml:space="preserve">Ensuring seamless coordination between front-of-house and back-of-house teams to enhance customer satisfaction in a high-volume hotel setting.</w:t>
      </w:r>
    </w:p>
    <w:p>
      <w:pPr>
        <w:numPr>
          <w:ilvl w:val="0"/>
          <w:numId w:val="1002"/>
        </w:numPr>
        <w:pStyle w:val="Compact"/>
      </w:pPr>
      <w:r>
        <w:t xml:space="preserve">Participating in food festivals and culinary competitions in Kuala Lumpur, showcasing Malaysian cuisine to a global audience.</w:t>
      </w:r>
    </w:p>
    <w:bookmarkEnd w:id="24"/>
    <w:bookmarkStart w:id="25" w:name="chef-de-cuisine"/>
    <w:p>
      <w:pPr>
        <w:pStyle w:val="Heading3"/>
      </w:pPr>
      <w:r>
        <w:t xml:space="preserve">Chef de Cuisine</w:t>
      </w:r>
    </w:p>
    <w:p>
      <w:pPr>
        <w:pStyle w:val="FirstParagraph"/>
      </w:pPr>
      <w:r>
        <w:rPr>
          <w:bCs/>
          <w:b/>
        </w:rPr>
        <w:t xml:space="preserve">[Catering Company Name]</w:t>
      </w:r>
      <w:r>
        <w:t xml:space="preserve">, Kuala Lumpur, Malaysia</w:t>
      </w:r>
      <w:r>
        <w:br/>
      </w:r>
      <w:r>
        <w:t xml:space="preserve">March 2012 – May 2015</w:t>
      </w:r>
    </w:p>
    <w:p>
      <w:pPr>
        <w:numPr>
          <w:ilvl w:val="0"/>
          <w:numId w:val="1003"/>
        </w:numPr>
        <w:pStyle w:val="Compact"/>
      </w:pPr>
      <w:r>
        <w:t xml:space="preserve">Designing and executing custom catering services for corporate events, weddings, and private gatherings in Malaysia Kuala Lumpur.</w:t>
      </w:r>
    </w:p>
    <w:p>
      <w:pPr>
        <w:numPr>
          <w:ilvl w:val="0"/>
          <w:numId w:val="1003"/>
        </w:numPr>
        <w:pStyle w:val="Compact"/>
      </w:pPr>
      <w:r>
        <w:t xml:space="preserve">Focusing on regional Malaysian dishes such as Nasi Lemak, Laksa, and Satay while integrating contemporary presentation techniques.</w:t>
      </w:r>
    </w:p>
    <w:p>
      <w:pPr>
        <w:numPr>
          <w:ilvl w:val="0"/>
          <w:numId w:val="1003"/>
        </w:numPr>
        <w:pStyle w:val="Compact"/>
      </w:pPr>
      <w:r>
        <w:t xml:space="preserve">Building relationships with local suppliers to ensure the freshest ingredients for all catering orders.</w:t>
      </w:r>
    </w:p>
    <w:p>
      <w:pPr>
        <w:numPr>
          <w:ilvl w:val="0"/>
          <w:numId w:val="1003"/>
        </w:numPr>
        <w:pStyle w:val="Compact"/>
      </w:pPr>
      <w:r>
        <w:t xml:space="preserve">Receiving accolades for innovative menu concepts that highlight the diversity of Malaysia’s culinary traditions.</w:t>
      </w:r>
    </w:p>
    <w:bookmarkEnd w:id="25"/>
    <w:bookmarkEnd w:id="26"/>
    <w:bookmarkStart w:id="27" w:name="educational-background"/>
    <w:p>
      <w:pPr>
        <w:pStyle w:val="Heading2"/>
      </w:pPr>
      <w:r>
        <w:t xml:space="preserve">Educational Background</w:t>
      </w:r>
    </w:p>
    <w:p>
      <w:pPr>
        <w:pStyle w:val="FirstParagraph"/>
      </w:pPr>
      <w:r>
        <w:rPr>
          <w:bCs/>
          <w:b/>
        </w:rPr>
        <w:t xml:space="preserve">Culinary Arts Diploma</w:t>
      </w:r>
      <w:r>
        <w:br/>
      </w:r>
      <w:r>
        <w:t xml:space="preserve">[Culinary School Name], Kuala Lumpur, Malaysia</w:t>
      </w:r>
      <w:r>
        <w:br/>
      </w:r>
      <w:r>
        <w:t xml:space="preserve">2010 – 2012</w:t>
      </w:r>
    </w:p>
    <w:p>
      <w:pPr>
        <w:pStyle w:val="BodyText"/>
      </w:pPr>
      <w:r>
        <w:t xml:space="preserve">Specialized in Malaysian and international cuisines, with a focus on traditional techniques and modern culinary trends. Gained hands-on experience through internships at renowned restaurants in Malaysia Kuala Lumpur.</w:t>
      </w:r>
    </w:p>
    <w:p>
      <w:pPr>
        <w:pStyle w:val="BodyText"/>
      </w:pPr>
      <w:r>
        <w:rPr>
          <w:bCs/>
          <w:b/>
        </w:rPr>
        <w:t xml:space="preserve">Advanced Certification in Food Safety</w:t>
      </w:r>
      <w:r>
        <w:br/>
      </w:r>
      <w:r>
        <w:t xml:space="preserve">[Certification Body], Kuala Lumpur, Malaysia</w:t>
      </w:r>
      <w:r>
        <w:br/>
      </w:r>
      <w:r>
        <w:t xml:space="preserve">2016</w:t>
      </w:r>
    </w:p>
    <w:p>
      <w:pPr>
        <w:pStyle w:val="BodyText"/>
      </w:pPr>
      <w:r>
        <w:t xml:space="preserve">Completed rigorous training on food safety standards, ensuring compliance with Malaysia’s health regulations and enhancing operational efficiency in kitchen environments.</w:t>
      </w:r>
    </w:p>
    <w:bookmarkEnd w:id="27"/>
    <w:bookmarkStart w:id="28"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Malaysian, Asian, and international cuisines; proficiency in knife skills, plating techniques, and pastry making.</w:t>
      </w:r>
    </w:p>
    <w:p>
      <w:pPr>
        <w:numPr>
          <w:ilvl w:val="0"/>
          <w:numId w:val="1004"/>
        </w:numPr>
        <w:pStyle w:val="Compact"/>
      </w:pPr>
      <w:r>
        <w:rPr>
          <w:bCs/>
          <w:b/>
        </w:rPr>
        <w:t xml:space="preserve">Leadership:</w:t>
      </w:r>
      <w:r>
        <w:t xml:space="preserve"> </w:t>
      </w:r>
      <w:r>
        <w:t xml:space="preserve">Proven ability to lead kitchen teams and manage high-pressure environments in Malaysia Kuala Lumpur’s competitive hospitality sector.</w:t>
      </w:r>
    </w:p>
    <w:p>
      <w:pPr>
        <w:numPr>
          <w:ilvl w:val="0"/>
          <w:numId w:val="1004"/>
        </w:numPr>
        <w:pStyle w:val="Compact"/>
      </w:pPr>
      <w:r>
        <w:rPr>
          <w:bCs/>
          <w:b/>
        </w:rPr>
        <w:t xml:space="preserve">Innovation:</w:t>
      </w:r>
      <w:r>
        <w:t xml:space="preserve"> </w:t>
      </w:r>
      <w:r>
        <w:t xml:space="preserve">Skilled in developing unique menu concepts that blend traditional flavors with modern presentations.</w:t>
      </w:r>
    </w:p>
    <w:p>
      <w:pPr>
        <w:numPr>
          <w:ilvl w:val="0"/>
          <w:numId w:val="1004"/>
        </w:numPr>
        <w:pStyle w:val="Compact"/>
      </w:pPr>
      <w:r>
        <w:rPr>
          <w:bCs/>
          <w:b/>
        </w:rPr>
        <w:t xml:space="preserve">Communication:</w:t>
      </w:r>
      <w:r>
        <w:t xml:space="preserve"> </w:t>
      </w:r>
      <w:r>
        <w:t xml:space="preserve">Fluent in Malay, English, and basic Mandarin, enabling effective collaboration with diverse teams and clients across Malaysia.</w:t>
      </w:r>
    </w:p>
    <w:p>
      <w:pPr>
        <w:numPr>
          <w:ilvl w:val="0"/>
          <w:numId w:val="1004"/>
        </w:numPr>
        <w:pStyle w:val="Compact"/>
      </w:pPr>
      <w:r>
        <w:rPr>
          <w:bCs/>
          <w:b/>
        </w:rPr>
        <w:t xml:space="preserve">Sustainability:</w:t>
      </w:r>
      <w:r>
        <w:t xml:space="preserve"> </w:t>
      </w:r>
      <w:r>
        <w:t xml:space="preserve">Advocate for eco-friendly practices such as reducing food waste and sourcing locally-grown ingredients in Kuala Lumpur.</w:t>
      </w:r>
    </w:p>
    <w:bookmarkEnd w:id="28"/>
    <w:bookmarkStart w:id="29" w:name="certifications"/>
    <w:p>
      <w:pPr>
        <w:pStyle w:val="Heading2"/>
      </w:pPr>
      <w:r>
        <w:t xml:space="preserve">Certifications</w:t>
      </w:r>
    </w:p>
    <w:p>
      <w:pPr>
        <w:numPr>
          <w:ilvl w:val="0"/>
          <w:numId w:val="1005"/>
        </w:numPr>
        <w:pStyle w:val="Compact"/>
      </w:pPr>
      <w:r>
        <w:t xml:space="preserve">Certificate in Advanced Culinary Techniques, [Institution Name], 2014</w:t>
      </w:r>
    </w:p>
    <w:p>
      <w:pPr>
        <w:numPr>
          <w:ilvl w:val="0"/>
          <w:numId w:val="1005"/>
        </w:numPr>
        <w:pStyle w:val="Compact"/>
      </w:pPr>
      <w:r>
        <w:t xml:space="preserve">Food Safety and Hygiene Certification, Malaysia Ministry of Health, 2016</w:t>
      </w:r>
    </w:p>
    <w:p>
      <w:pPr>
        <w:numPr>
          <w:ilvl w:val="0"/>
          <w:numId w:val="1005"/>
        </w:numPr>
        <w:pStyle w:val="Compact"/>
      </w:pPr>
      <w:r>
        <w:t xml:space="preserve">Wine and Beverage Management Course, [Institution Name], 2018</w:t>
      </w:r>
    </w:p>
    <w:bookmarkEnd w:id="29"/>
    <w:bookmarkStart w:id="30" w:name="projects-achievements"/>
    <w:p>
      <w:pPr>
        <w:pStyle w:val="Heading2"/>
      </w:pPr>
      <w:r>
        <w:t xml:space="preserve">Projects &amp; Achievements</w:t>
      </w:r>
    </w:p>
    <w:p>
      <w:pPr>
        <w:pStyle w:val="FirstParagraph"/>
      </w:pPr>
      <w:r>
        <w:rPr>
          <w:bCs/>
          <w:b/>
        </w:rPr>
        <w:t xml:space="preserve">Chef’s Table: A Malaysian Culinary Journey</w:t>
      </w:r>
      <w:r>
        <w:br/>
      </w:r>
      <w:r>
        <w:t xml:space="preserve">Organized a pop-up dining event in Kuala Lumpur that celebrated Malaysia’s regional cuisines, featuring dishes from Peninsular Malaysia, East Malaysia, and the island states. The event received widespread acclaim and was featured in local media outlets such as</w:t>
      </w:r>
      <w:r>
        <w:t xml:space="preserve"> </w:t>
      </w:r>
      <w:r>
        <w:rPr>
          <w:iCs/>
          <w:i/>
        </w:rPr>
        <w:t xml:space="preserve">The Star</w:t>
      </w:r>
      <w:r>
        <w:t xml:space="preserve"> </w:t>
      </w:r>
      <w:r>
        <w:t xml:space="preserve">and</w:t>
      </w:r>
      <w:r>
        <w:t xml:space="preserve"> </w:t>
      </w:r>
      <w:r>
        <w:rPr>
          <w:iCs/>
          <w:i/>
        </w:rPr>
        <w:t xml:space="preserve">Kuala Lumpur Life</w:t>
      </w:r>
      <w:r>
        <w:t xml:space="preserve">.</w:t>
      </w:r>
    </w:p>
    <w:p>
      <w:pPr>
        <w:pStyle w:val="BodyText"/>
      </w:pPr>
      <w:r>
        <w:rPr>
          <w:bCs/>
          <w:b/>
        </w:rPr>
        <w:t xml:space="preserve">Menu Innovation for [Restaurant Name]</w:t>
      </w:r>
      <w:r>
        <w:br/>
      </w:r>
      <w:r>
        <w:t xml:space="preserve">Introduced a seasonal menu that incorporated locally sourced ingredients, resulting in a 20% increase in customer satisfaction ratings and repeat business in Malaysia Kuala Lumpur.</w:t>
      </w:r>
    </w:p>
    <w:bookmarkEnd w:id="30"/>
    <w:bookmarkStart w:id="31"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(Fluent)</w:t>
      </w:r>
    </w:p>
    <w:p>
      <w:pPr>
        <w:numPr>
          <w:ilvl w:val="0"/>
          <w:numId w:val="1006"/>
        </w:numPr>
        <w:pStyle w:val="Compact"/>
      </w:pPr>
      <w:r>
        <w:t xml:space="preserve">Mandarin (Basic)</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+60 123456789</w:t>
      </w:r>
      <w:r>
        <w:br/>
      </w:r>
      <w:r>
        <w:rPr>
          <w:bCs/>
          <w:b/>
        </w:rPr>
        <w:t xml:space="preserve">Address:</w:t>
      </w:r>
      <w:r>
        <w:t xml:space="preserve"> </w:t>
      </w:r>
      <w:r>
        <w:t xml:space="preserve">123 Jalan Bukit Bintang, Kuala Lumpur, Malaysia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Malaysia Kuala Lumpur</dc:title>
  <dc:creator/>
  <dc:language>en</dc:language>
  <cp:keywords/>
  <dcterms:created xsi:type="dcterms:W3CDTF">2025-12-07T18:34:37Z</dcterms:created>
  <dcterms:modified xsi:type="dcterms:W3CDTF">2025-12-07T18:34:37Z</dcterms:modified>
</cp:coreProperties>
</file>

<file path=docProps/custom.xml><?xml version="1.0" encoding="utf-8"?>
<Properties xmlns="http://schemas.openxmlformats.org/officeDocument/2006/custom-properties" xmlns:vt="http://schemas.openxmlformats.org/officeDocument/2006/docPropsVTypes"/>
</file>