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creating innovative culinary experiences. Specializing in modern New Zealand cuisine with a focus on locally sourced ingredients, sustainability, and cultural fusion. Proven ability to lead high-performing kitchen teams while maintaining the highest standards of food quality and safety. Committed to contributing to the vibrant food scene in New Zealand Auckland, where creativity meets tradition.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The Garden Table, Auckland, New Zealand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development, staff management, and inventory control for a 100-seat restaurant in the heart of Auckland.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producers to source seasonal ingredients, emphasizing New Zealand's unique produce such as kiwifruit, lamb, and native herbs.</w:t>
      </w:r>
    </w:p>
    <w:p>
      <w:pPr>
        <w:numPr>
          <w:ilvl w:val="0"/>
          <w:numId w:val="1001"/>
        </w:numPr>
        <w:pStyle w:val="Compact"/>
      </w:pPr>
      <w:r>
        <w:t xml:space="preserve">Designing signature dishes that highlight Maori-inspired flavors and contemporary techniques, earning the restaurant a 4.5/5 rating on TripAdvisor.</w:t>
      </w:r>
    </w:p>
    <w:p>
      <w:pPr>
        <w:numPr>
          <w:ilvl w:val="0"/>
          <w:numId w:val="1001"/>
        </w:numPr>
        <w:pStyle w:val="Compact"/>
      </w:pPr>
      <w:r>
        <w:t xml:space="preserve">Implementing a waste-reduction program that reduced food waste by 30% through composting and creative repurposing of ingredients.</w:t>
      </w:r>
    </w:p>
    <w:p>
      <w:pPr>
        <w:numPr>
          <w:ilvl w:val="0"/>
          <w:numId w:val="1001"/>
        </w:numPr>
        <w:pStyle w:val="Compact"/>
      </w:pPr>
      <w:r>
        <w:t xml:space="preserve">Training junior chefs in advanced culinary techniques, including sous-vide cooking and plating aesthetics, to maintain the restaurant’s reputation for excellence.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Café Central, Auckland, New Zealand</w:t>
      </w:r>
    </w:p>
    <w:p>
      <w:pPr>
        <w:pStyle w:val="BodyText"/>
      </w:pPr>
      <w:r>
        <w:rPr>
          <w:iCs/>
          <w:i/>
        </w:rP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a bustling café that serves 300+ customers daily, with a focus on breakfast, lunch, and seasonal specialities.</w:t>
      </w:r>
    </w:p>
    <w:p>
      <w:pPr>
        <w:numPr>
          <w:ilvl w:val="0"/>
          <w:numId w:val="1002"/>
        </w:numPr>
        <w:pStyle w:val="Compact"/>
      </w:pPr>
      <w:r>
        <w:t xml:space="preserve">Developing cost-effective menus while ensuring consistency in taste and presentation across all dishes.</w:t>
      </w:r>
    </w:p>
    <w:p>
      <w:pPr>
        <w:numPr>
          <w:ilvl w:val="0"/>
          <w:numId w:val="1002"/>
        </w:numPr>
        <w:pStyle w:val="Compact"/>
      </w:pPr>
      <w:r>
        <w:t xml:space="preserve">Supervising kitchen staff during peak hours, maintaining hygiene standards to meet New Zealand’s strict food safety regulations (Food Safety Level 2 Certification).</w:t>
      </w:r>
    </w:p>
    <w:p>
      <w:pPr>
        <w:numPr>
          <w:ilvl w:val="0"/>
          <w:numId w:val="1002"/>
        </w:numPr>
        <w:pStyle w:val="Compact"/>
      </w:pPr>
      <w:r>
        <w:t xml:space="preserve">Partnering with local suppliers to create a "Farm-to-Table" initiative that supported small-scale farms in the Auckland region.</w:t>
      </w:r>
    </w:p>
    <w:p>
      <w:pPr>
        <w:numPr>
          <w:ilvl w:val="0"/>
          <w:numId w:val="1002"/>
        </w:numPr>
        <w:pStyle w:val="Compact"/>
      </w:pPr>
      <w:r>
        <w:t xml:space="preserve">Contributing to the café’s recognition as one of "Auckland’s Best Places to Eat" by NZ Food &amp; Wine Magazine in 2017.</w:t>
      </w:r>
    </w:p>
    <w:bookmarkEnd w:id="23"/>
    <w:bookmarkStart w:id="24" w:name="chef-de-partie"/>
    <w:p>
      <w:pPr>
        <w:pStyle w:val="Heading3"/>
      </w:pPr>
      <w:r>
        <w:t xml:space="preserve">Chef de Partie</w:t>
      </w:r>
    </w:p>
    <w:p>
      <w:pPr>
        <w:pStyle w:val="FirstParagraph"/>
      </w:pPr>
      <w:r>
        <w:rPr>
          <w:bCs/>
          <w:b/>
        </w:rPr>
        <w:t xml:space="preserve">The Wharf Restaurant, Auckland, New Zealand</w:t>
      </w:r>
    </w:p>
    <w:p>
      <w:pPr>
        <w:pStyle w:val="BodyText"/>
      </w:pPr>
      <w:r>
        <w:rPr>
          <w:iCs/>
          <w:i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Specializing in seafood and Pacific Island-inspired dishes, leveraging New Zealand’s coastal resources to create unique dining experiences.</w:t>
      </w:r>
    </w:p>
    <w:p>
      <w:pPr>
        <w:numPr>
          <w:ilvl w:val="0"/>
          <w:numId w:val="1003"/>
        </w:numPr>
        <w:pStyle w:val="Compact"/>
      </w:pPr>
      <w:r>
        <w:t xml:space="preserve">Maintaining the kitchen’s cleanliness and organization, adhering to Health and Safety Executive (HSE) guidelines.</w:t>
      </w:r>
    </w:p>
    <w:p>
      <w:pPr>
        <w:numPr>
          <w:ilvl w:val="0"/>
          <w:numId w:val="1003"/>
        </w:numPr>
        <w:pStyle w:val="Compact"/>
      </w:pPr>
      <w:r>
        <w:t xml:space="preserve">Assisting in the training of new chefs and ensuring adherence to recipe standards for all menu items.</w:t>
      </w:r>
    </w:p>
    <w:p>
      <w:pPr>
        <w:numPr>
          <w:ilvl w:val="0"/>
          <w:numId w:val="1003"/>
        </w:numPr>
        <w:pStyle w:val="Compact"/>
      </w:pPr>
      <w:r>
        <w:t xml:space="preserve">Participating in culinary events and pop-ups that showcased New Zealand’s diverse food culture, including Maori-inspired feasts and fusion cuisine.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Northtec Institute of Technology, Whangarei, New Zealand</w:t>
      </w:r>
    </w:p>
    <w:p>
      <w:pPr>
        <w:pStyle w:val="BodyText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Focused on practical skills such as knife techniques, baking, and menu planning.</w:t>
      </w:r>
    </w:p>
    <w:p>
      <w:pPr>
        <w:numPr>
          <w:ilvl w:val="0"/>
          <w:numId w:val="1004"/>
        </w:numPr>
        <w:pStyle w:val="Compact"/>
      </w:pPr>
      <w:r>
        <w:t xml:space="preserve">Completed a six-month internship at a Michelin-starred restaurant in Wellington, gaining exposure to high-pressure kitchen environments.</w:t>
      </w:r>
    </w:p>
    <w:bookmarkEnd w:id="26"/>
    <w:bookmarkStart w:id="27" w:name="food-safety-certification"/>
    <w:p>
      <w:pPr>
        <w:pStyle w:val="Heading3"/>
      </w:pPr>
      <w:r>
        <w:t xml:space="preserve">Food Safety Certification</w:t>
      </w:r>
    </w:p>
    <w:p>
      <w:pPr>
        <w:pStyle w:val="FirstParagraph"/>
      </w:pPr>
      <w:r>
        <w:rPr>
          <w:bCs/>
          <w:b/>
        </w:rPr>
        <w:t xml:space="preserve">New Zealand Food Safety Authority</w:t>
      </w:r>
    </w:p>
    <w:p>
      <w:pPr>
        <w:pStyle w:val="BodyText"/>
      </w:pPr>
      <w:r>
        <w:rPr>
          <w:iCs/>
          <w:i/>
        </w:rPr>
        <w:t xml:space="preserve">2011</w:t>
      </w:r>
    </w:p>
    <w:p>
      <w:pPr>
        <w:numPr>
          <w:ilvl w:val="0"/>
          <w:numId w:val="1005"/>
        </w:numPr>
        <w:pStyle w:val="Compact"/>
      </w:pPr>
      <w:r>
        <w:t xml:space="preserve">Completed Level 2 Food Handling and Hygiene Training to ensure compliance with New Zealand’s food safety standards.</w:t>
      </w:r>
    </w:p>
    <w:bookmarkEnd w:id="27"/>
    <w:bookmarkEnd w:id="28"/>
    <w:bookmarkStart w:id="29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Sous-vide, grilling, fermentation, pastry-making, and traditional Maori cooking methods.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Creating seasonal and culturally inspired menus that align with New Zealand’s culinary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Mentoring junior chefs and managing kitchen teams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Implementing eco-friendly initiatives such as zero-waste cooking and energy-efficient kitchen operations.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Understanding of New Zealand’s indigenous food traditions and the importance of local ingredients in modern cuisine.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Food Safety Level 2 Certificate (NZ)</w:t>
      </w:r>
    </w:p>
    <w:p>
      <w:pPr>
        <w:numPr>
          <w:ilvl w:val="0"/>
          <w:numId w:val="1007"/>
        </w:numPr>
        <w:pStyle w:val="Compact"/>
      </w:pPr>
      <w:r>
        <w:t xml:space="preserve">First Aid Certification (NZ)</w:t>
      </w:r>
    </w:p>
    <w:p>
      <w:pPr>
        <w:numPr>
          <w:ilvl w:val="0"/>
          <w:numId w:val="1007"/>
        </w:numPr>
        <w:pStyle w:val="Compact"/>
      </w:pPr>
      <w:r>
        <w:t xml:space="preserve">Wine and Beverage Knowledge (Level 1, WSET)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Māori – Basic understanding of local terminology and cultural context.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New Zealand Chefs’ Association (NZCA)</w:t>
      </w:r>
    </w:p>
    <w:p>
      <w:pPr>
        <w:numPr>
          <w:ilvl w:val="0"/>
          <w:numId w:val="1009"/>
        </w:numPr>
        <w:pStyle w:val="Compact"/>
      </w:pPr>
      <w:r>
        <w:t xml:space="preserve">Active participant in Auckland’s culinary events, including the annual Food &amp; Wine Festival and local food truck competitions.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personal website or online portfolio showcasing recipes, menu designs, and photography]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2026-06-03T11:31:10Z</dcterms:created>
  <dcterms:modified xsi:type="dcterms:W3CDTF">2026-06-03T11:31:10Z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