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Méndez Vargas</w:t>
      </w:r>
      <w:r>
        <w:br/>
      </w:r>
      <w:r>
        <w:rPr>
          <w:bCs/>
          <w:b/>
        </w:rPr>
        <w:t xml:space="preserve">Email:</w:t>
      </w:r>
      <w:r>
        <w:t xml:space="preserve"> </w:t>
      </w:r>
      <w:r>
        <w:t xml:space="preserve">juan.mendez.engineer@gmail.com</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End w:id="20"/>
    <w:bookmarkStart w:id="21" w:name="purpose-statement"/>
    <w:p>
      <w:pPr>
        <w:pStyle w:val="Heading2"/>
      </w:pPr>
      <w:r>
        <w:t xml:space="preserve">Purpose Statement</w:t>
      </w:r>
    </w:p>
    <w:p>
      <w:pPr>
        <w:pStyle w:val="FirstParagraph"/>
      </w:pPr>
      <w:r>
        <w:t xml:space="preserve">A dedicated Chemical Engineer with a strong academic foundation and hands-on experience in Colombia Medellín. Passionate about sustainable industrial processes, innovation in chemical technologies, and contributing to the growth of the engineering sector in Latin America. Seeking opportunities to apply technical expertise, leadership skills, and a commitment to excellence in projects aligned with Colombia Medellín's economic and environmental goals.</w:t>
      </w:r>
    </w:p>
    <w:bookmarkEnd w:id="21"/>
    <w:bookmarkStart w:id="22" w:name="professional-summary"/>
    <w:p>
      <w:pPr>
        <w:pStyle w:val="Heading2"/>
      </w:pPr>
      <w:r>
        <w:t xml:space="preserve">Professional Summary</w:t>
      </w:r>
    </w:p>
    <w:p>
      <w:pPr>
        <w:pStyle w:val="FirstParagraph"/>
      </w:pPr>
      <w:r>
        <w:t xml:space="preserve">A Chemical Engineer with over 8 years of experience specializing in process optimization, plant design, and environmental sustainability. Proven track record of delivering cost-effective solutions for industries in Medellín, Colombia. Adept at collaborating with multidisciplinary teams to address complex challenges while adhering to local regulations and global standards. Committed to advancing the chemical engineering field through innovation and a deep understanding of the unique needs of Colombia Medellín's industrial landscape.</w:t>
      </w:r>
    </w:p>
    <w:bookmarkEnd w:id="22"/>
    <w:bookmarkStart w:id="23" w:name="education"/>
    <w:p>
      <w:pPr>
        <w:pStyle w:val="Heading2"/>
      </w:pPr>
      <w:r>
        <w:t xml:space="preserve">Education</w:t>
      </w:r>
    </w:p>
    <w:p>
      <w:pPr>
        <w:numPr>
          <w:ilvl w:val="0"/>
          <w:numId w:val="1001"/>
        </w:numPr>
        <w:pStyle w:val="Compact"/>
      </w:pPr>
      <w:r>
        <w:rPr>
          <w:bCs/>
          <w:b/>
        </w:rPr>
        <w:t xml:space="preserve">Bachelor of Science in Chemical Engineering</w:t>
      </w:r>
      <w:r>
        <w:t xml:space="preserve">, Universidad Nacional de Colombia, Medellín, Colombia (Graduated: 2014)</w:t>
      </w:r>
      <w:r>
        <w:br/>
      </w:r>
      <w:r>
        <w:t xml:space="preserve">Thesis: "Optimization of Petrochemical Processes for Reduced Emissions in Colombian Refineries."</w:t>
      </w:r>
    </w:p>
    <w:p>
      <w:pPr>
        <w:numPr>
          <w:ilvl w:val="0"/>
          <w:numId w:val="1001"/>
        </w:numPr>
        <w:pStyle w:val="Compact"/>
      </w:pPr>
      <w:r>
        <w:rPr>
          <w:bCs/>
          <w:b/>
        </w:rPr>
        <w:t xml:space="preserve">Master of Science in Environmental Engineering</w:t>
      </w:r>
      <w:r>
        <w:t xml:space="preserve">, Universidad EAFIT, Medellín, Colombia (Graduated: 2016)</w:t>
      </w:r>
      <w:r>
        <w:br/>
      </w:r>
      <w:r>
        <w:t xml:space="preserve">Focus areas: Industrial waste management, green chemistry, and sustainable energy solutions.</w:t>
      </w:r>
    </w:p>
    <w:bookmarkEnd w:id="23"/>
    <w:bookmarkStart w:id="27" w:name="professional-experience"/>
    <w:p>
      <w:pPr>
        <w:pStyle w:val="Heading2"/>
      </w:pPr>
      <w:r>
        <w:t xml:space="preserve">Professional Experience</w:t>
      </w:r>
    </w:p>
    <w:bookmarkStart w:id="24" w:name="senior-chemical-engineer"/>
    <w:p>
      <w:pPr>
        <w:pStyle w:val="Heading3"/>
      </w:pPr>
      <w:r>
        <w:t xml:space="preserve">Senior Chemical Engineer</w:t>
      </w:r>
    </w:p>
    <w:p>
      <w:pPr>
        <w:pStyle w:val="FirstParagraph"/>
      </w:pPr>
      <w:r>
        <w:rPr>
          <w:bCs/>
          <w:b/>
        </w:rPr>
        <w:t xml:space="preserve">Grupo Empresarial Cenit S.A.</w:t>
      </w:r>
      <w:r>
        <w:t xml:space="preserve">, Medellín, Colombia (2019–Present)</w:t>
      </w:r>
    </w:p>
    <w:p>
      <w:pPr>
        <w:numPr>
          <w:ilvl w:val="0"/>
          <w:numId w:val="1002"/>
        </w:numPr>
        <w:pStyle w:val="Compact"/>
      </w:pPr>
      <w:r>
        <w:t xml:space="preserve">Led the redesign of a chemical production line to reduce energy consumption by 22% while maintaining product quality, contributing to Colombia Medellín's sustainability targets.</w:t>
      </w:r>
    </w:p>
    <w:p>
      <w:pPr>
        <w:numPr>
          <w:ilvl w:val="0"/>
          <w:numId w:val="1002"/>
        </w:numPr>
        <w:pStyle w:val="Compact"/>
      </w:pPr>
      <w:r>
        <w:t xml:space="preserve">Collaborated with local universities (e.g., Universidad de Antioquia) on R&amp;D projects focused on biodegradable materials for the packaging industry.</w:t>
      </w:r>
    </w:p>
    <w:p>
      <w:pPr>
        <w:numPr>
          <w:ilvl w:val="0"/>
          <w:numId w:val="1002"/>
        </w:numPr>
        <w:pStyle w:val="Compact"/>
      </w:pPr>
      <w:r>
        <w:t xml:space="preserve">Spearheaded compliance initiatives to align operations with Colombian environmental regulations, ensuring adherence to the Ministry of Environment and Sustainable Development guidelines.</w:t>
      </w:r>
    </w:p>
    <w:p>
      <w:pPr>
        <w:numPr>
          <w:ilvl w:val="0"/>
          <w:numId w:val="1002"/>
        </w:numPr>
        <w:pStyle w:val="Compact"/>
      </w:pPr>
      <w:r>
        <w:t xml:space="preserve">Trained 15+ junior engineers in process safety management, emphasizing best practices for Colombia's industrial sector.</w:t>
      </w:r>
    </w:p>
    <w:bookmarkEnd w:id="24"/>
    <w:bookmarkStart w:id="25" w:name="process-engineer"/>
    <w:p>
      <w:pPr>
        <w:pStyle w:val="Heading3"/>
      </w:pPr>
      <w:r>
        <w:t xml:space="preserve">Process Engineer</w:t>
      </w:r>
    </w:p>
    <w:p>
      <w:pPr>
        <w:pStyle w:val="FirstParagraph"/>
      </w:pPr>
      <w:r>
        <w:rPr>
          <w:bCs/>
          <w:b/>
        </w:rPr>
        <w:t xml:space="preserve">Industrias Químicas de Antioquia S.A.</w:t>
      </w:r>
      <w:r>
        <w:t xml:space="preserve">, Medellín, Colombia (2016–2019)</w:t>
      </w:r>
    </w:p>
    <w:p>
      <w:pPr>
        <w:numPr>
          <w:ilvl w:val="0"/>
          <w:numId w:val="1003"/>
        </w:numPr>
        <w:pStyle w:val="Compact"/>
      </w:pPr>
      <w:r>
        <w:t xml:space="preserve">Implemented advanced control systems in a fertilizer production plant, increasing efficiency by 18% and reducing raw material waste by 15%.</w:t>
      </w:r>
    </w:p>
    <w:p>
      <w:pPr>
        <w:numPr>
          <w:ilvl w:val="0"/>
          <w:numId w:val="1003"/>
        </w:numPr>
        <w:pStyle w:val="Compact"/>
      </w:pPr>
      <w:r>
        <w:t xml:space="preserve">Conducted feasibility studies for new chemical facilities in the Medellín region, considering local infrastructure and labor market dynamics.</w:t>
      </w:r>
    </w:p>
    <w:p>
      <w:pPr>
        <w:numPr>
          <w:ilvl w:val="0"/>
          <w:numId w:val="1003"/>
        </w:numPr>
        <w:pStyle w:val="Compact"/>
      </w:pPr>
      <w:r>
        <w:t xml:space="preserve">Played a key role in the successful launch of a water treatment project funded by the Colombian government, serving over 50,000 residents in Medellín's outskirts.</w:t>
      </w:r>
    </w:p>
    <w:bookmarkEnd w:id="25"/>
    <w:bookmarkStart w:id="26" w:name="chemical-engineering-intern"/>
    <w:p>
      <w:pPr>
        <w:pStyle w:val="Heading3"/>
      </w:pPr>
      <w:r>
        <w:t xml:space="preserve">Chemical Engineering Intern</w:t>
      </w:r>
    </w:p>
    <w:p>
      <w:pPr>
        <w:pStyle w:val="FirstParagraph"/>
      </w:pPr>
      <w:r>
        <w:rPr>
          <w:bCs/>
          <w:b/>
        </w:rPr>
        <w:t xml:space="preserve">Ecopetrol S.A.</w:t>
      </w:r>
      <w:r>
        <w:t xml:space="preserve">, Bogotá, Colombia (2014–2016)</w:t>
      </w:r>
    </w:p>
    <w:p>
      <w:pPr>
        <w:numPr>
          <w:ilvl w:val="0"/>
          <w:numId w:val="1004"/>
        </w:numPr>
        <w:pStyle w:val="Compact"/>
      </w:pPr>
      <w:r>
        <w:t xml:space="preserve">Assisted in the development of a pilot-scale biocatalytic process for biofuel production, aligned with Colombia Medellín's renewable energy initiatives.</w:t>
      </w:r>
    </w:p>
    <w:p>
      <w:pPr>
        <w:numPr>
          <w:ilvl w:val="0"/>
          <w:numId w:val="1004"/>
        </w:numPr>
        <w:pStyle w:val="Compact"/>
      </w:pPr>
      <w:r>
        <w:t xml:space="preserve">Contributed to safety audits and risk assessments for oil refining operations, ensuring compliance with national standards.</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Aspen Plus, AutoCAD, MATLAB, SAP ERP</w:t>
      </w:r>
    </w:p>
    <w:p>
      <w:pPr>
        <w:numPr>
          <w:ilvl w:val="0"/>
          <w:numId w:val="1005"/>
        </w:numPr>
        <w:pStyle w:val="Compact"/>
      </w:pPr>
      <w:r>
        <w:rPr>
          <w:bCs/>
          <w:b/>
        </w:rPr>
        <w:t xml:space="preserve">Languages:</w:t>
      </w:r>
      <w:r>
        <w:t xml:space="preserve"> </w:t>
      </w:r>
      <w:r>
        <w:t xml:space="preserve">Spanish (Native), English (Fluent), Portuguese (Basic)</w:t>
      </w:r>
    </w:p>
    <w:p>
      <w:pPr>
        <w:numPr>
          <w:ilvl w:val="0"/>
          <w:numId w:val="1005"/>
        </w:numPr>
        <w:pStyle w:val="Compact"/>
      </w:pPr>
      <w:r>
        <w:rPr>
          <w:bCs/>
          <w:b/>
        </w:rPr>
        <w:t xml:space="preserve">Certifications:</w:t>
      </w:r>
      <w:r>
        <w:t xml:space="preserve"> </w:t>
      </w:r>
      <w:r>
        <w:t xml:space="preserve">ISO 14001 Environmental Management Systems (2021), OSHA 30-Hour General Industry Certification</w:t>
      </w:r>
    </w:p>
    <w:p>
      <w:pPr>
        <w:numPr>
          <w:ilvl w:val="0"/>
          <w:numId w:val="1005"/>
        </w:numPr>
        <w:pStyle w:val="Compact"/>
      </w:pPr>
      <w:r>
        <w:rPr>
          <w:bCs/>
          <w:b/>
        </w:rPr>
        <w:t xml:space="preserve">Industrial Knowledge:</w:t>
      </w:r>
      <w:r>
        <w:t xml:space="preserve"> </w:t>
      </w:r>
      <w:r>
        <w:t xml:space="preserve">Petrochemicals, pharmaceuticals, water treatment, and sustainable manufacturing practices.</w:t>
      </w:r>
    </w:p>
    <w:bookmarkEnd w:id="28"/>
    <w:bookmarkStart w:id="29" w:name="projects-achievements"/>
    <w:p>
      <w:pPr>
        <w:pStyle w:val="Heading2"/>
      </w:pPr>
      <w:r>
        <w:t xml:space="preserve">Projects &amp; Achievements</w:t>
      </w:r>
    </w:p>
    <w:p>
      <w:pPr>
        <w:numPr>
          <w:ilvl w:val="0"/>
          <w:numId w:val="1006"/>
        </w:numPr>
        <w:pStyle w:val="Compact"/>
      </w:pPr>
      <w:r>
        <w:rPr>
          <w:bCs/>
          <w:b/>
        </w:rPr>
        <w:t xml:space="preserve">"Medellín Green Chemistry Initiative"</w:t>
      </w:r>
      <w:r>
        <w:t xml:space="preserve"> </w:t>
      </w:r>
      <w:r>
        <w:t xml:space="preserve">(2021): Led a cross-functional team to introduce eco-friendly solvents in local chemical plants, reducing hazardous waste by 30%.</w:t>
      </w:r>
    </w:p>
    <w:p>
      <w:pPr>
        <w:numPr>
          <w:ilvl w:val="0"/>
          <w:numId w:val="1006"/>
        </w:numPr>
        <w:pStyle w:val="Compact"/>
      </w:pPr>
      <w:r>
        <w:rPr>
          <w:bCs/>
          <w:b/>
        </w:rPr>
        <w:t xml:space="preserve">Regional Innovation Grant</w:t>
      </w:r>
      <w:r>
        <w:t xml:space="preserve"> </w:t>
      </w:r>
      <w:r>
        <w:t xml:space="preserve">(2018): Co-developed a low-cost water purification system for rural communities near Medellín, awarded by the Colombian Ministry of Science.</w:t>
      </w:r>
    </w:p>
    <w:p>
      <w:pPr>
        <w:numPr>
          <w:ilvl w:val="0"/>
          <w:numId w:val="1006"/>
        </w:numPr>
        <w:pStyle w:val="Compact"/>
      </w:pPr>
      <w:r>
        <w:rPr>
          <w:bCs/>
          <w:b/>
        </w:rPr>
        <w:t xml:space="preserve">Paper Publication:</w:t>
      </w:r>
      <w:r>
        <w:t xml:space="preserve"> </w:t>
      </w:r>
      <w:r>
        <w:t xml:space="preserve">"Sustainable Practices in Colombian Chemical Industries: A Case Study of Medellín's Industrial Zones" (2020), published in the Journal of Latin American Engineering.</w:t>
      </w:r>
    </w:p>
    <w:bookmarkEnd w:id="29"/>
    <w:bookmarkStart w:id="30" w:name="community-professional-involvement"/>
    <w:p>
      <w:pPr>
        <w:pStyle w:val="Heading2"/>
      </w:pPr>
      <w:r>
        <w:t xml:space="preserve">Community &amp; Professional Involvement</w:t>
      </w:r>
    </w:p>
    <w:p>
      <w:pPr>
        <w:numPr>
          <w:ilvl w:val="0"/>
          <w:numId w:val="1007"/>
        </w:numPr>
        <w:pStyle w:val="Compact"/>
      </w:pPr>
      <w:r>
        <w:t xml:space="preserve">Member, Asociación Colombiana de Ingeniería Química (ACIQ) since 2015.</w:t>
      </w:r>
    </w:p>
    <w:p>
      <w:pPr>
        <w:numPr>
          <w:ilvl w:val="0"/>
          <w:numId w:val="1007"/>
        </w:numPr>
        <w:pStyle w:val="Compact"/>
      </w:pPr>
      <w:r>
        <w:t xml:space="preserve">Volunteer instructor at the "Ingeniería para Todos" program, mentoring high school students in Medellín to pursue STEM careers.</w:t>
      </w:r>
    </w:p>
    <w:p>
      <w:pPr>
        <w:numPr>
          <w:ilvl w:val="0"/>
          <w:numId w:val="1007"/>
        </w:numPr>
        <w:pStyle w:val="Compact"/>
      </w:pPr>
      <w:r>
        <w:t xml:space="preserve">Speaker at the 2022 Medellín Industrial Summit, discussing challenges and opportunities for chemical engineers in Colombia's evolving economy.</w:t>
      </w:r>
    </w:p>
    <w:bookmarkEnd w:id="30"/>
    <w:bookmarkStart w:id="31" w:name="references"/>
    <w:p>
      <w:pPr>
        <w:pStyle w:val="Heading2"/>
      </w:pPr>
      <w:r>
        <w:t xml:space="preserve">References</w:t>
      </w:r>
    </w:p>
    <w:p>
      <w:pPr>
        <w:pStyle w:val="FirstParagraph"/>
      </w:pPr>
      <w:r>
        <w:t xml:space="preserve">Available upon request. Contact: juan.mendez.engineer@gmail.com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in Colombia Medellín</dc:title>
  <dc:creator/>
  <dc:language>en</dc:language>
  <cp:keywords/>
  <dcterms:created xsi:type="dcterms:W3CDTF">2026-07-21T03:30:35Z</dcterms:created>
  <dcterms:modified xsi:type="dcterms:W3CDTF">2026-07-21T03:30:35Z</dcterms:modified>
</cp:coreProperties>
</file>

<file path=docProps/custom.xml><?xml version="1.0" encoding="utf-8"?>
<Properties xmlns="http://schemas.openxmlformats.org/officeDocument/2006/custom-properties" xmlns:vt="http://schemas.openxmlformats.org/officeDocument/2006/docPropsVTypes"/>
</file>