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johannes-müller"/>
    <w:p>
      <w:pPr>
        <w:pStyle w:val="Heading2"/>
      </w:pPr>
      <w:r>
        <w:t xml:space="preserve">Johannes Müller</w:t>
      </w:r>
    </w:p>
    <w:p>
      <w:pPr>
        <w:pStyle w:val="FirstParagraph"/>
      </w:pPr>
      <w:r>
        <w:t xml:space="preserve">Address: 123 Chemiestraße, Berlin, Germany</w:t>
      </w:r>
      <w:r>
        <w:br/>
      </w:r>
      <w:r>
        <w:t xml:space="preserve">Phone: +49 157 890 1234</w:t>
      </w:r>
      <w:r>
        <w:br/>
      </w:r>
      <w:r>
        <w:t xml:space="preserve">Email: johannes.mueller@email.de</w:t>
      </w:r>
      <w:r>
        <w:br/>
      </w:r>
      <w:r>
        <w:t xml:space="preserve">LinkedIn: linkedin.com/in/johannesmueller-chemicalengineer</w:t>
      </w:r>
    </w:p>
    <w:bookmarkEnd w:id="20"/>
    <w:bookmarkStart w:id="21" w:name="professional-summary"/>
    <w:p>
      <w:pPr>
        <w:pStyle w:val="Heading2"/>
      </w:pPr>
      <w:r>
        <w:t xml:space="preserve">Professional Summary</w:t>
      </w:r>
    </w:p>
    <w:p>
      <w:pPr>
        <w:pStyle w:val="FirstParagraph"/>
      </w:pPr>
      <w:r>
        <w:t xml:space="preserve">A highly motivated Chemical Engineer with over 8 years of experience in process optimization, sustainable chemical technologies, and environmental compliance. Specialized in adapting global engineering practices to the stringent regulations and innovative demands of Germany Berlin. Proven expertise in designing eco-friendly production systems, reducing carbon footprints, and collaborating with interdisciplinary teams to meet industry standards. Committed to advancing green chemistry initiatives aligned with Germany's energy transition (Energiewende) and circular economy goals.</w:t>
      </w:r>
    </w:p>
    <w:bookmarkEnd w:id="21"/>
    <w:bookmarkStart w:id="25" w:name="work-experience"/>
    <w:p>
      <w:pPr>
        <w:pStyle w:val="Heading2"/>
      </w:pPr>
      <w:r>
        <w:t xml:space="preserve">Work Experience</w:t>
      </w:r>
    </w:p>
    <w:bookmarkStart w:id="22" w:name="senior-process-engineer"/>
    <w:p>
      <w:pPr>
        <w:pStyle w:val="Heading3"/>
      </w:pPr>
      <w:r>
        <w:t xml:space="preserve">Senior Process Engineer</w:t>
      </w:r>
    </w:p>
    <w:p>
      <w:pPr>
        <w:pStyle w:val="FirstParagraph"/>
      </w:pPr>
      <w:r>
        <w:rPr>
          <w:bCs/>
          <w:b/>
        </w:rPr>
        <w:t xml:space="preserve">BASF SE, Berlin Branch</w:t>
      </w:r>
      <w:r>
        <w:t xml:space="preserve"> </w:t>
      </w:r>
      <w:r>
        <w:t xml:space="preserve">| April 2019 – Present</w:t>
      </w:r>
      <w:r>
        <w:br/>
      </w:r>
      <w:r>
        <w:t xml:space="preserve">- Led the development of a closed-loop recycling system for polyethylene production, reducing waste by 25% and aligning with Germany's strict environmental regulations.</w:t>
      </w:r>
      <w:r>
        <w:br/>
      </w:r>
      <w:r>
        <w:t xml:space="preserve">- Collaborated with research teams to integrate renewable energy sources into chemical processes, achieving a 15% reduction in energy consumption at the Berlin facility.</w:t>
      </w:r>
      <w:r>
        <w:br/>
      </w:r>
      <w:r>
        <w:t xml:space="preserve">- Directed cross-functional projects to optimize reaction kinetics in catalytic processes, improving yield efficiency by 18% for specialty chemicals.</w:t>
      </w:r>
    </w:p>
    <w:bookmarkEnd w:id="22"/>
    <w:bookmarkStart w:id="23" w:name="process-engineer"/>
    <w:p>
      <w:pPr>
        <w:pStyle w:val="Heading3"/>
      </w:pPr>
      <w:r>
        <w:t xml:space="preserve">Process Engineer</w:t>
      </w:r>
    </w:p>
    <w:p>
      <w:pPr>
        <w:pStyle w:val="FirstParagraph"/>
      </w:pPr>
      <w:r>
        <w:rPr>
          <w:bCs/>
          <w:b/>
        </w:rPr>
        <w:t xml:space="preserve">Siemens Energy Solutions, Berlin</w:t>
      </w:r>
      <w:r>
        <w:t xml:space="preserve"> </w:t>
      </w:r>
      <w:r>
        <w:t xml:space="preserve">| January 2016 – March 2019</w:t>
      </w:r>
      <w:r>
        <w:br/>
      </w:r>
      <w:r>
        <w:t xml:space="preserve">- Designed and implemented safety protocols for high-pressure gas processing units, ensuring compliance with German occupational safety laws (ArbSchG).</w:t>
      </w:r>
      <w:r>
        <w:br/>
      </w:r>
      <w:r>
        <w:t xml:space="preserve">- Utilized Aspen Plus and MATLAB for simulating chemical reactors, enabling cost-effective scaling of pilot projects to industrial levels.</w:t>
      </w:r>
      <w:r>
        <w:br/>
      </w:r>
      <w:r>
        <w:t xml:space="preserve">- Partnered with local universities in Berlin to conduct research on carbon capture technologies, resulting in two patents filed in 2018.</w:t>
      </w:r>
    </w:p>
    <w:bookmarkEnd w:id="23"/>
    <w:bookmarkStart w:id="24" w:name="junior-research-scientist"/>
    <w:p>
      <w:pPr>
        <w:pStyle w:val="Heading3"/>
      </w:pPr>
      <w:r>
        <w:t xml:space="preserve">Junior Research Scientist</w:t>
      </w:r>
    </w:p>
    <w:p>
      <w:pPr>
        <w:pStyle w:val="FirstParagraph"/>
      </w:pPr>
      <w:r>
        <w:rPr>
          <w:bCs/>
          <w:b/>
        </w:rPr>
        <w:t xml:space="preserve">Fraunhofer Institute for Environmental, Safety and Energy Technology (Umsicht), Berlin</w:t>
      </w:r>
      <w:r>
        <w:t xml:space="preserve"> </w:t>
      </w:r>
      <w:r>
        <w:t xml:space="preserve">| July 2013 – December 2015</w:t>
      </w:r>
      <w:r>
        <w:br/>
      </w:r>
      <w:r>
        <w:t xml:space="preserve">- Conducted experimental studies on biodegradable polymers for packaging applications, supported by EU Horizon 2020 funding.</w:t>
      </w:r>
      <w:r>
        <w:br/>
      </w:r>
      <w:r>
        <w:t xml:space="preserve">- Published findings in the *Journal of Cleaner Production*, highlighting innovations in reducing microplastic pollution—a critical issue in Germany Berlin's water management systems.</w:t>
      </w:r>
    </w:p>
    <w:bookmarkEnd w:id="24"/>
    <w:bookmarkEnd w:id="25"/>
    <w:bookmarkStart w:id="28" w:name="education"/>
    <w:p>
      <w:pPr>
        <w:pStyle w:val="Heading2"/>
      </w:pPr>
      <w:r>
        <w:t xml:space="preserve">Education</w:t>
      </w:r>
    </w:p>
    <w:bookmarkStart w:id="26" w:name="msc-in-chemical-engineering"/>
    <w:p>
      <w:pPr>
        <w:pStyle w:val="Heading3"/>
      </w:pPr>
      <w:r>
        <w:t xml:space="preserve">MSc in Chemical Engineering</w:t>
      </w:r>
    </w:p>
    <w:p>
      <w:pPr>
        <w:pStyle w:val="FirstParagraph"/>
      </w:pPr>
      <w:r>
        <w:rPr>
          <w:bCs/>
          <w:b/>
        </w:rPr>
        <w:t xml:space="preserve">TU Berlin (Technische Universität Berlin)</w:t>
      </w:r>
      <w:r>
        <w:t xml:space="preserve"> </w:t>
      </w:r>
      <w:r>
        <w:t xml:space="preserve">| 2010 – 2013</w:t>
      </w:r>
      <w:r>
        <w:br/>
      </w:r>
      <w:r>
        <w:t xml:space="preserve">- Thesis: "Optimization of Biofuel Production Using Enzymatic Catalysis in a Closed-Loop System"</w:t>
      </w:r>
      <w:r>
        <w:br/>
      </w:r>
      <w:r>
        <w:t xml:space="preserve">- Graduated with distinction, receiving the Excellence Award for Sustainable Engineering.</w:t>
      </w:r>
    </w:p>
    <w:bookmarkEnd w:id="26"/>
    <w:bookmarkStart w:id="27" w:name="bsc-in-chemical-engineering"/>
    <w:p>
      <w:pPr>
        <w:pStyle w:val="Heading3"/>
      </w:pPr>
      <w:r>
        <w:t xml:space="preserve">BSc in Chemical Engineering</w:t>
      </w:r>
    </w:p>
    <w:p>
      <w:pPr>
        <w:pStyle w:val="FirstParagraph"/>
      </w:pPr>
      <w:r>
        <w:rPr>
          <w:bCs/>
          <w:b/>
        </w:rPr>
        <w:t xml:space="preserve">University of Stuttgart</w:t>
      </w:r>
      <w:r>
        <w:t xml:space="preserve"> </w:t>
      </w:r>
      <w:r>
        <w:t xml:space="preserve">| 2007 – 2010</w:t>
      </w:r>
      <w:r>
        <w:br/>
      </w:r>
      <w:r>
        <w:t xml:space="preserve">- Focused on process control and thermodynamics, with a minor in Environmental Science.</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ASPEN Plus, COMSOL Multiphysics, HAZOP studies, Process Safety Management (PSM).</w:t>
      </w:r>
    </w:p>
    <w:p>
      <w:pPr>
        <w:numPr>
          <w:ilvl w:val="0"/>
          <w:numId w:val="1001"/>
        </w:numPr>
        <w:pStyle w:val="Compact"/>
      </w:pPr>
      <w:r>
        <w:rPr>
          <w:bCs/>
          <w:b/>
        </w:rPr>
        <w:t xml:space="preserve">Languages:</w:t>
      </w:r>
      <w:r>
        <w:t xml:space="preserve"> </w:t>
      </w:r>
      <w:r>
        <w:t xml:space="preserve">German (C1 proficiency), English (Fluent), French (B2).</w:t>
      </w:r>
    </w:p>
    <w:p>
      <w:pPr>
        <w:numPr>
          <w:ilvl w:val="0"/>
          <w:numId w:val="1001"/>
        </w:numPr>
        <w:pStyle w:val="Compact"/>
      </w:pPr>
      <w:r>
        <w:rPr>
          <w:bCs/>
          <w:b/>
        </w:rPr>
        <w:t xml:space="preserve">Software:</w:t>
      </w:r>
      <w:r>
        <w:t xml:space="preserve"> </w:t>
      </w:r>
      <w:r>
        <w:t xml:space="preserve">AutoCAD for plant layout design, MATLAB for data analysis, SAP ERP for production planning.</w:t>
      </w:r>
    </w:p>
    <w:p>
      <w:pPr>
        <w:numPr>
          <w:ilvl w:val="0"/>
          <w:numId w:val="1001"/>
        </w:numPr>
        <w:pStyle w:val="Compact"/>
      </w:pPr>
      <w:r>
        <w:rPr>
          <w:bCs/>
          <w:b/>
        </w:rPr>
        <w:t xml:space="preserve">Certifications:</w:t>
      </w:r>
      <w:r>
        <w:t xml:space="preserve"> </w:t>
      </w:r>
      <w:r>
        <w:t xml:space="preserve">ISO 14001 Environmental Management Systems Auditor, OSHA 30-Hour General Industry Certification.</w:t>
      </w:r>
    </w:p>
    <w:bookmarkEnd w:id="29"/>
    <w:bookmarkStart w:id="30" w:name="professional-affiliations"/>
    <w:p>
      <w:pPr>
        <w:pStyle w:val="Heading2"/>
      </w:pPr>
      <w:r>
        <w:t xml:space="preserve">Professional Affiliations</w:t>
      </w:r>
    </w:p>
    <w:p>
      <w:pPr>
        <w:numPr>
          <w:ilvl w:val="0"/>
          <w:numId w:val="1002"/>
        </w:numPr>
        <w:pStyle w:val="Compact"/>
      </w:pPr>
      <w:r>
        <w:t xml:space="preserve">Member of the German Chemical Society (GDCh)</w:t>
      </w:r>
    </w:p>
    <w:p>
      <w:pPr>
        <w:numPr>
          <w:ilvl w:val="0"/>
          <w:numId w:val="1002"/>
        </w:numPr>
        <w:pStyle w:val="Compact"/>
      </w:pPr>
      <w:r>
        <w:t xml:space="preserve">Active participant in the Berlin Sustainability Network (BSN), focusing on industrial decarbonization</w:t>
      </w:r>
    </w:p>
    <w:p>
      <w:pPr>
        <w:numPr>
          <w:ilvl w:val="0"/>
          <w:numId w:val="1002"/>
        </w:numPr>
        <w:pStyle w:val="Compact"/>
      </w:pPr>
      <w:r>
        <w:t xml:space="preserve">Certified Energy Manager (CEM) by the Association of Energy Engineers (AEE)</w:t>
      </w:r>
    </w:p>
    <w:bookmarkEnd w:id="30"/>
    <w:bookmarkStart w:id="31" w:name="publications-and-projects"/>
    <w:p>
      <w:pPr>
        <w:pStyle w:val="Heading2"/>
      </w:pPr>
      <w:r>
        <w:t xml:space="preserve">Publications and Projects</w:t>
      </w:r>
    </w:p>
    <w:p>
      <w:pPr>
        <w:pStyle w:val="FirstParagraph"/>
      </w:pPr>
      <w:r>
        <w:rPr>
          <w:bCs/>
          <w:b/>
        </w:rPr>
        <w:t xml:space="preserve">"Renewable Feedstocks for High-Performance Polymers: A Case Study in Berlin’s Circular Economy"</w:t>
      </w:r>
      <w:r>
        <w:t xml:space="preserve"> </w:t>
      </w:r>
      <w:r>
        <w:t xml:space="preserve">– Co-authored with Fraunhofer Umsicht, 2021.</w:t>
      </w:r>
      <w:r>
        <w:br/>
      </w:r>
      <w:r>
        <w:rPr>
          <w:bCs/>
          <w:b/>
        </w:rPr>
        <w:t xml:space="preserve">"Integration of Hydrogen Storage Solutions in German Chemical Plants"</w:t>
      </w:r>
      <w:r>
        <w:t xml:space="preserve"> </w:t>
      </w:r>
      <w:r>
        <w:t xml:space="preserve">– Published in *Chemical Engineering Journal*, 2020.</w:t>
      </w:r>
      <w:r>
        <w:br/>
      </w:r>
      <w:r>
        <w:rPr>
          <w:bCs/>
          <w:b/>
        </w:rPr>
        <w:t xml:space="preserve">Project: Berlin Green Chemistry Initiative</w:t>
      </w:r>
      <w:r>
        <w:t xml:space="preserve"> </w:t>
      </w:r>
      <w:r>
        <w:t xml:space="preserve">– Led a team to develop low-emission catalysts for the automotive industry, funded by the Federal Ministry for Economic Affairs and Climate Action.</w:t>
      </w:r>
    </w:p>
    <w:bookmarkEnd w:id="31"/>
    <w:bookmarkStart w:id="32" w:name="additional-qualifications"/>
    <w:p>
      <w:pPr>
        <w:pStyle w:val="Heading2"/>
      </w:pPr>
      <w:r>
        <w:t xml:space="preserve">Additional Qualifications</w:t>
      </w:r>
    </w:p>
    <w:p>
      <w:pPr>
        <w:numPr>
          <w:ilvl w:val="0"/>
          <w:numId w:val="1003"/>
        </w:numPr>
        <w:pStyle w:val="Compact"/>
      </w:pPr>
      <w:r>
        <w:t xml:space="preserve">Completed the "Green Chemistry" certification program at TU Berlin (2018).</w:t>
      </w:r>
    </w:p>
    <w:p>
      <w:pPr>
        <w:numPr>
          <w:ilvl w:val="0"/>
          <w:numId w:val="1003"/>
        </w:numPr>
        <w:pStyle w:val="Compact"/>
      </w:pPr>
      <w:r>
        <w:t xml:space="preserve">Participated in the "Sustainable Process Engineering" workshop by the European Federation of Chemical Engineering (EFCE) in 2021.</w:t>
      </w:r>
    </w:p>
    <w:p>
      <w:pPr>
        <w:numPr>
          <w:ilvl w:val="0"/>
          <w:numId w:val="1003"/>
        </w:numPr>
        <w:pStyle w:val="Compact"/>
      </w:pPr>
      <w:r>
        <w:t xml:space="preserve">Trained in lean manufacturing principles through a partnership with Siemens AG, enhancing operational efficiency.</w:t>
      </w:r>
    </w:p>
    <w:bookmarkEnd w:id="32"/>
    <w:bookmarkStart w:id="33" w:name="references"/>
    <w:p>
      <w:pPr>
        <w:pStyle w:val="Heading2"/>
      </w:pPr>
      <w:r>
        <w:t xml:space="preserve">References</w:t>
      </w:r>
    </w:p>
    <w:p>
      <w:pPr>
        <w:pStyle w:val="FirstParagraph"/>
      </w:pPr>
      <w:r>
        <w:t xml:space="preserve">Available upon request. Former supervisors and colleagues in Germany Berlin include Dr. Anna Weber (BASF Head of Process Engineering) and Prof. Klaus Richter (TU Berlin, Department of Environmental Chemistry).</w:t>
      </w:r>
    </w:p>
    <w:bookmarkEnd w:id="33"/>
    <w:p>
      <w:pPr>
        <w:pStyle w:val="BodyText"/>
      </w:pPr>
      <w:r>
        <w:t xml:space="preserve">This Curriculum Vitae is tailored for a Chemical Engineer seeking employment in Germany Berlin, emphasizing compliance with local regulations, sustainability goals, and industry-specific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Germany Berlin</dc:title>
  <dc:creator/>
  <dc:language>en</dc:language>
  <cp:keywords/>
  <dcterms:created xsi:type="dcterms:W3CDTF">2026-07-22T10:34:33Z</dcterms:created>
  <dcterms:modified xsi:type="dcterms:W3CDTF">2026-07-22T10:34:33Z</dcterms:modified>
</cp:coreProperties>
</file>

<file path=docProps/custom.xml><?xml version="1.0" encoding="utf-8"?>
<Properties xmlns="http://schemas.openxmlformats.org/officeDocument/2006/custom-properties" xmlns:vt="http://schemas.openxmlformats.org/officeDocument/2006/docPropsVTypes"/>
</file>