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(Germany</w:t>
      </w:r>
      <w:r>
        <w:t xml:space="preserve"> </w:t>
      </w:r>
      <w:r>
        <w:t xml:space="preserve">Munich)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Chemical Engineer with over a decade of expertise in process optimization, sustainable chemical production, and research &amp; development. Specialized in industrial chemistry and environmental technologies, with a strong background in working within Germany's advanced manufacturing sector. Committed to contributing innovative solutions to challenges faced by industries in Munich and beyond.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M.Sc. in Chemical Engineering</w:t>
      </w:r>
      <w:r>
        <w:br/>
      </w:r>
      <w:r>
        <w:t xml:space="preserve">Technical University of Munich (TUM), Germany</w:t>
      </w:r>
      <w:r>
        <w:br/>
      </w:r>
      <w:r>
        <w:t xml:space="preserve">Graduated: June 2015</w:t>
      </w:r>
      <w:r>
        <w:br/>
      </w:r>
      <w:r>
        <w:t xml:space="preserve">Thesis: "Optimization of Catalytic Processes for Green Energy Applications"</w:t>
      </w:r>
    </w:p>
    <w:p>
      <w:pPr>
        <w:pStyle w:val="BodyText"/>
      </w:pPr>
      <w:r>
        <w:rPr>
          <w:bCs/>
          <w:b/>
        </w:rPr>
        <w:t xml:space="preserve">B.Sc. in Chemistry</w:t>
      </w:r>
      <w:r>
        <w:br/>
      </w:r>
      <w:r>
        <w:t xml:space="preserve">Ludwig Maximilian University of Munich (LMU), Germany</w:t>
      </w:r>
      <w:r>
        <w:br/>
      </w:r>
      <w:r>
        <w:t xml:space="preserve">Graduated: July 2012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chemical-engineer"/>
    <w:p>
      <w:pPr>
        <w:pStyle w:val="Heading3"/>
      </w:pPr>
      <w:r>
        <w:t xml:space="preserve">Lead Chemical Engineer</w:t>
      </w:r>
    </w:p>
    <w:p>
      <w:pPr>
        <w:pStyle w:val="FirstParagraph"/>
      </w:pPr>
      <w:r>
        <w:rPr>
          <w:bCs/>
          <w:b/>
        </w:rPr>
        <w:t xml:space="preserve">BASF SE, Ludwigshafen, Germany (Remote - Munich Office)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to develop and scale sustainable chemical processes for the production of eco-friendly polymers.</w:t>
      </w:r>
    </w:p>
    <w:p>
      <w:pPr>
        <w:numPr>
          <w:ilvl w:val="0"/>
          <w:numId w:val="1001"/>
        </w:numPr>
        <w:pStyle w:val="Compact"/>
      </w:pPr>
      <w:r>
        <w:t xml:space="preserve">Implemented advanced process simulation tools (Aspen Plus) to reduce energy consumption by 15% in pilot plants.</w:t>
      </w:r>
    </w:p>
    <w:p>
      <w:pPr>
        <w:numPr>
          <w:ilvl w:val="0"/>
          <w:numId w:val="1001"/>
        </w:numPr>
        <w:pStyle w:val="Compact"/>
      </w:pPr>
      <w:r>
        <w:t xml:space="preserve">Collaborated with R&amp;D departments in Munich to design catalysts for carbon capture technologies, aligning with Germany's climate goals.</w:t>
      </w:r>
    </w:p>
    <w:bookmarkEnd w:id="23"/>
    <w:bookmarkStart w:id="24" w:name="senior-process-engineer"/>
    <w:p>
      <w:pPr>
        <w:pStyle w:val="Heading3"/>
      </w:pPr>
      <w:r>
        <w:t xml:space="preserve">Senior Process Engineer</w:t>
      </w:r>
    </w:p>
    <w:p>
      <w:pPr>
        <w:pStyle w:val="FirstParagraph"/>
      </w:pPr>
      <w:r>
        <w:rPr>
          <w:bCs/>
          <w:b/>
        </w:rPr>
        <w:t xml:space="preserve">SABIC Innovation GmbH, Munich, Germany</w:t>
      </w:r>
      <w:r>
        <w:br/>
      </w:r>
      <w:r>
        <w:t xml:space="preserve">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Optimized production workflows for specialty chemicals, resulting in a 20% increase in operational efficiency.</w:t>
      </w:r>
    </w:p>
    <w:p>
      <w:pPr>
        <w:numPr>
          <w:ilvl w:val="0"/>
          <w:numId w:val="1002"/>
        </w:numPr>
        <w:pStyle w:val="Compact"/>
      </w:pPr>
      <w:r>
        <w:t xml:space="preserve">Led safety audits and compliance checks to ensure adherence to German industrial standards (DIN EN ISO 9001).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in Munich to conduct research on biodegradable materials for the automotive industry.</w:t>
      </w:r>
    </w:p>
    <w:bookmarkEnd w:id="24"/>
    <w:bookmarkStart w:id="25" w:name="chemical-engineer-intern"/>
    <w:p>
      <w:pPr>
        <w:pStyle w:val="Heading3"/>
      </w:pPr>
      <w:r>
        <w:t xml:space="preserve">Chemical Engineer Intern</w:t>
      </w:r>
    </w:p>
    <w:p>
      <w:pPr>
        <w:pStyle w:val="FirstParagraph"/>
      </w:pPr>
      <w:r>
        <w:rPr>
          <w:bCs/>
          <w:b/>
        </w:rPr>
        <w:t xml:space="preserve">BAYER AG, Leverkusen, Germany (Munich Satellite Office)</w:t>
      </w:r>
      <w:r>
        <w:br/>
      </w:r>
      <w:r>
        <w:t xml:space="preserve">June 2014 – August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new pharmaceutical formulation for a cancer treatment drug.</w:t>
      </w:r>
    </w:p>
    <w:p>
      <w:pPr>
        <w:numPr>
          <w:ilvl w:val="0"/>
          <w:numId w:val="1003"/>
        </w:numPr>
        <w:pStyle w:val="Compact"/>
      </w:pPr>
      <w:r>
        <w:t xml:space="preserve">Conducted experiments to improve the stability of active ingredients under varying temperature conditions.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Process Design &amp; Simulation:</w:t>
      </w:r>
      <w:r>
        <w:t xml:space="preserve"> </w:t>
      </w:r>
      <w:r>
        <w:t xml:space="preserve">Aspen Plus, HYSYS,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Excel (VBA)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OSHA standards, GMP (Good Manufacturing Practices)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Reactor Design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(Native proficiency)</w:t>
      </w:r>
    </w:p>
    <w:p>
      <w:pPr>
        <w:numPr>
          <w:ilvl w:val="0"/>
          <w:numId w:val="1005"/>
        </w:numPr>
        <w:pStyle w:val="Compact"/>
      </w:pPr>
      <w:r>
        <w:t xml:space="preserve">English (Fluent – written and spoken)</w:t>
      </w:r>
    </w:p>
    <w:p>
      <w:pPr>
        <w:numPr>
          <w:ilvl w:val="0"/>
          <w:numId w:val="1005"/>
        </w:numPr>
        <w:pStyle w:val="Compact"/>
      </w:pPr>
      <w:r>
        <w:t xml:space="preserve">Spanish (Basic – conversational)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Process Safety Engineer</w:t>
      </w:r>
      <w:r>
        <w:br/>
      </w:r>
      <w:r>
        <w:t xml:space="preserve">German Association of Engineers (VDI), 2018</w:t>
      </w:r>
    </w:p>
    <w:p>
      <w:pPr>
        <w:pStyle w:val="BodyText"/>
      </w:pPr>
      <w:r>
        <w:rPr>
          <w:bCs/>
          <w:b/>
        </w:rPr>
        <w:t xml:space="preserve">Environmental Management System (EMS) Auditor</w:t>
      </w:r>
      <w:r>
        <w:br/>
      </w:r>
      <w:r>
        <w:t xml:space="preserve">ISO 14001, 2020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d33b431d1cd0821246f4fc32f93cf6303fd90dd"/>
    <w:p>
      <w:pPr>
        <w:pStyle w:val="Heading3"/>
      </w:pPr>
      <w:r>
        <w:t xml:space="preserve">Smart Catalysts for Renewable Energy (Munich Research Initiative)</w:t>
      </w:r>
    </w:p>
    <w:p>
      <w:pPr>
        <w:pStyle w:val="FirstParagraph"/>
      </w:pPr>
      <w:r>
        <w:t xml:space="preserve">Collaborated with the Technical University of Munich to develop catalysts that enhance hydrogen production from renewable sources. Published findings in the journal "Energy and Fuels" (2021).</w:t>
      </w:r>
    </w:p>
    <w:bookmarkEnd w:id="30"/>
    <w:bookmarkStart w:id="31" w:name="sustainable-packaging-solutions"/>
    <w:p>
      <w:pPr>
        <w:pStyle w:val="Heading3"/>
      </w:pPr>
      <w:r>
        <w:t xml:space="preserve">Sustainable Packaging Solutions</w:t>
      </w:r>
    </w:p>
    <w:p>
      <w:pPr>
        <w:pStyle w:val="FirstParagraph"/>
      </w:pPr>
      <w:r>
        <w:t xml:space="preserve">Designed biodegradable polymers for a Munich-based startup, reducing plastic waste by 40% in trial phases.</w:t>
      </w:r>
    </w:p>
    <w:bookmarkEnd w:id="31"/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German Chemical Society (GDCh)</w:t>
      </w:r>
    </w:p>
    <w:p>
      <w:pPr>
        <w:numPr>
          <w:ilvl w:val="0"/>
          <w:numId w:val="1006"/>
        </w:numPr>
        <w:pStyle w:val="Compact"/>
      </w:pPr>
      <w:r>
        <w:t xml:space="preserve">Society of Chemical Industry (SCI), Germany Chapter</w:t>
      </w:r>
    </w:p>
    <w:p>
      <w:pPr>
        <w:numPr>
          <w:ilvl w:val="0"/>
          <w:numId w:val="1006"/>
        </w:numPr>
        <w:pStyle w:val="Compact"/>
      </w:pPr>
      <w:r>
        <w:t xml:space="preserve">Munich Chamber of Commerce and Industry (IHK München)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students at the Munich Technical University, focusing on chemical engineering careers.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industry conferences in Germany (e.g., AKTIV-Messe), cycling through the Bavarian countryside, and participating in local environmental clean-up initiatives.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anna.mueller@example.com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Chemical Engineer (Germany Munich)</dc:title>
  <dc:creator/>
  <dc:language>en</dc:language>
  <cp:keywords/>
  <dcterms:created xsi:type="dcterms:W3CDTF">2026-07-20T04:43:54Z</dcterms:created>
  <dcterms:modified xsi:type="dcterms:W3CDTF">2026-07-20T04:43:54Z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