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r>
        <w:t xml:space="preserve"> </w:t>
      </w:r>
      <w:r>
        <w:t xml:space="preserve">in</w:t>
      </w:r>
      <w:r>
        <w:t xml:space="preserve"> </w:t>
      </w:r>
      <w:r>
        <w:t xml:space="preserve">Ghana</w:t>
      </w:r>
      <w:r>
        <w:t xml:space="preserve"> </w:t>
      </w:r>
      <w:r>
        <w:t xml:space="preserve">Accra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+233 55 123 4567</w:t>
      </w:r>
      <w:r>
        <w:br/>
      </w:r>
      <w:r>
        <w:rPr>
          <w:bCs/>
          <w:b/>
        </w:rPr>
        <w:t xml:space="preserve">Address:</w:t>
      </w:r>
      <w:r>
        <w:t xml:space="preserve"> </w:t>
      </w:r>
      <w:r>
        <w:t xml:space="preserve">Accra, Ghana</w:t>
      </w:r>
    </w:p>
    <w:bookmarkEnd w:id="20"/>
    <w:bookmarkStart w:id="21" w:name="professional-summary"/>
    <w:p>
      <w:pPr>
        <w:pStyle w:val="Heading2"/>
      </w:pPr>
      <w:r>
        <w:t xml:space="preserve">Professional Summary</w:t>
      </w:r>
    </w:p>
    <w:p>
      <w:pPr>
        <w:pStyle w:val="FirstParagraph"/>
      </w:pPr>
      <w:r>
        <w:t xml:space="preserve">A dedicated and innovative Chemical Engineer with over 8 years of experience in process optimization, sustainable development, and industrial chemical systems. Proficient in aligning technical expertise with the unique challenges of Ghana's industrial landscape. Committed to advancing engineering solutions tailored for the economic and environmental demands of Accra and beyond. A member of professional bodies such as the Ghana Institution of Engineers (GIE) and actively involved in community-driven projects that promote engineering excellence in Ghana.</w:t>
      </w:r>
    </w:p>
    <w:bookmarkEnd w:id="21"/>
    <w:bookmarkStart w:id="22" w:name="education"/>
    <w:p>
      <w:pPr>
        <w:pStyle w:val="Heading2"/>
      </w:pPr>
      <w:r>
        <w:t xml:space="preserve">Education</w:t>
      </w:r>
    </w:p>
    <w:p>
      <w:pPr>
        <w:numPr>
          <w:ilvl w:val="0"/>
          <w:numId w:val="1001"/>
        </w:numPr>
        <w:pStyle w:val="Compact"/>
      </w:pPr>
      <w:r>
        <w:rPr>
          <w:bCs/>
          <w:b/>
        </w:rPr>
        <w:t xml:space="preserve">Bachelor of Science in Chemical Engineering</w:t>
      </w:r>
      <w:r>
        <w:t xml:space="preserve">, University of Ghana, Legon (2010–2014)</w:t>
      </w:r>
    </w:p>
    <w:p>
      <w:pPr>
        <w:numPr>
          <w:ilvl w:val="0"/>
          <w:numId w:val="1001"/>
        </w:numPr>
        <w:pStyle w:val="Compact"/>
      </w:pPr>
      <w:r>
        <w:rPr>
          <w:bCs/>
          <w:b/>
        </w:rPr>
        <w:t xml:space="preserve">Master of Science in Chemical Engineering (Specialization: Process Optimization)</w:t>
      </w:r>
      <w:r>
        <w:t xml:space="preserve">, Kwame Nkrumah University of Science and Technology (KNUST), Kumasi (2015–2017)</w:t>
      </w:r>
    </w:p>
    <w:bookmarkEnd w:id="22"/>
    <w:bookmarkStart w:id="25" w:name="work-experience"/>
    <w:p>
      <w:pPr>
        <w:pStyle w:val="Heading2"/>
      </w:pPr>
      <w:r>
        <w:t xml:space="preserve">Work Experience</w:t>
      </w:r>
    </w:p>
    <w:bookmarkStart w:id="23" w:name="senior-chemical-engineer"/>
    <w:p>
      <w:pPr>
        <w:pStyle w:val="Heading3"/>
      </w:pPr>
      <w:r>
        <w:t xml:space="preserve">Senior Chemical Engineer</w:t>
      </w:r>
    </w:p>
    <w:p>
      <w:pPr>
        <w:pStyle w:val="FirstParagraph"/>
      </w:pPr>
      <w:r>
        <w:rPr>
          <w:bCs/>
          <w:b/>
        </w:rPr>
        <w:t xml:space="preserve">Ghana Oil Company Limited (GOCL)</w:t>
      </w:r>
      <w:r>
        <w:t xml:space="preserve">, Accra, Ghana</w:t>
      </w:r>
      <w:r>
        <w:br/>
      </w:r>
      <w:r>
        <w:rPr>
          <w:iCs/>
          <w:i/>
        </w:rPr>
        <w:t xml:space="preserve">June 2018 – Present</w:t>
      </w:r>
    </w:p>
    <w:p>
      <w:pPr>
        <w:numPr>
          <w:ilvl w:val="0"/>
          <w:numId w:val="1002"/>
        </w:numPr>
        <w:pStyle w:val="Compact"/>
      </w:pPr>
      <w:r>
        <w:t xml:space="preserve">Managed the design and implementation of process systems for crude oil refining, ensuring compliance with Ghana’s environmental and safety standards.</w:t>
      </w:r>
    </w:p>
    <w:p>
      <w:pPr>
        <w:numPr>
          <w:ilvl w:val="0"/>
          <w:numId w:val="1002"/>
        </w:numPr>
        <w:pStyle w:val="Compact"/>
      </w:pPr>
      <w:r>
        <w:t xml:space="preserve">Oversaw the development of sustainable chemical processes to reduce waste and improve efficiency in Accra's industrial sector.</w:t>
      </w:r>
    </w:p>
    <w:p>
      <w:pPr>
        <w:numPr>
          <w:ilvl w:val="0"/>
          <w:numId w:val="1002"/>
        </w:numPr>
        <w:pStyle w:val="Compact"/>
      </w:pPr>
      <w:r>
        <w:t xml:space="preserve">Collaborated with multidisciplinary teams to optimize production timelines, contributing to a 15% increase in output at GOCL’s Accra facility.</w:t>
      </w:r>
    </w:p>
    <w:p>
      <w:pPr>
        <w:numPr>
          <w:ilvl w:val="0"/>
          <w:numId w:val="1002"/>
        </w:numPr>
        <w:pStyle w:val="Compact"/>
      </w:pPr>
      <w:r>
        <w:t xml:space="preserve">Provided technical guidance for the integration of renewable energy solutions into chemical processing units, aligning with Ghana’s green energy initiatives.</w:t>
      </w:r>
    </w:p>
    <w:bookmarkEnd w:id="23"/>
    <w:bookmarkStart w:id="24" w:name="process-engineer"/>
    <w:p>
      <w:pPr>
        <w:pStyle w:val="Heading3"/>
      </w:pPr>
      <w:r>
        <w:t xml:space="preserve">Process Engineer</w:t>
      </w:r>
    </w:p>
    <w:p>
      <w:pPr>
        <w:pStyle w:val="FirstParagraph"/>
      </w:pPr>
      <w:r>
        <w:rPr>
          <w:bCs/>
          <w:b/>
        </w:rPr>
        <w:t xml:space="preserve">National Petroleum Authority (NPA) – Process Division</w:t>
      </w:r>
      <w:r>
        <w:t xml:space="preserve">, Accra, Ghana</w:t>
      </w:r>
      <w:r>
        <w:br/>
      </w:r>
      <w:r>
        <w:rPr>
          <w:iCs/>
          <w:i/>
        </w:rPr>
        <w:t xml:space="preserve">July 2014 – May 2018</w:t>
      </w:r>
    </w:p>
    <w:p>
      <w:pPr>
        <w:numPr>
          <w:ilvl w:val="0"/>
          <w:numId w:val="1003"/>
        </w:numPr>
        <w:pStyle w:val="Compact"/>
      </w:pPr>
      <w:r>
        <w:t xml:space="preserve">Conducted feasibility studies for new chemical processing plants in Accra, focusing on cost-effectiveness and scalability.</w:t>
      </w:r>
    </w:p>
    <w:p>
      <w:pPr>
        <w:numPr>
          <w:ilvl w:val="0"/>
          <w:numId w:val="1003"/>
        </w:numPr>
        <w:pStyle w:val="Compact"/>
      </w:pPr>
      <w:r>
        <w:t xml:space="preserve">Developed protocols to ensure adherence to Ghana’s chemical safety regulations, reducing workplace incidents by 20%.</w:t>
      </w:r>
    </w:p>
    <w:p>
      <w:pPr>
        <w:numPr>
          <w:ilvl w:val="0"/>
          <w:numId w:val="1003"/>
        </w:numPr>
        <w:pStyle w:val="Compact"/>
      </w:pPr>
      <w:r>
        <w:t xml:space="preserve">Supported the training of junior engineers and technicians in Accra through hands-on workshops and mentorship programs.</w:t>
      </w:r>
    </w:p>
    <w:bookmarkEnd w:id="24"/>
    <w:bookmarkEnd w:id="25"/>
    <w:bookmarkStart w:id="26" w:name="skills-and-competencies"/>
    <w:p>
      <w:pPr>
        <w:pStyle w:val="Heading2"/>
      </w:pPr>
      <w:r>
        <w:t xml:space="preserve">Skills and Competencies</w:t>
      </w:r>
    </w:p>
    <w:p>
      <w:pPr>
        <w:numPr>
          <w:ilvl w:val="0"/>
          <w:numId w:val="1004"/>
        </w:numPr>
        <w:pStyle w:val="Compact"/>
      </w:pPr>
      <w:r>
        <w:rPr>
          <w:bCs/>
          <w:b/>
        </w:rPr>
        <w:t xml:space="preserve">Technical Skills:</w:t>
      </w:r>
      <w:r>
        <w:t xml:space="preserve"> </w:t>
      </w:r>
      <w:r>
        <w:t xml:space="preserve">Process design, chemical reaction engineering, plant optimization, environmental impact assessment.</w:t>
      </w:r>
    </w:p>
    <w:p>
      <w:pPr>
        <w:numPr>
          <w:ilvl w:val="0"/>
          <w:numId w:val="1004"/>
        </w:numPr>
        <w:pStyle w:val="Compact"/>
      </w:pPr>
      <w:r>
        <w:rPr>
          <w:bCs/>
          <w:b/>
        </w:rPr>
        <w:t xml:space="preserve">Software Proficiency:</w:t>
      </w:r>
      <w:r>
        <w:t xml:space="preserve"> </w:t>
      </w:r>
      <w:r>
        <w:t xml:space="preserve">Aspen Plus, AutoCAD, MATLAB, SAP ERP.</w:t>
      </w:r>
    </w:p>
    <w:p>
      <w:pPr>
        <w:numPr>
          <w:ilvl w:val="0"/>
          <w:numId w:val="1004"/>
        </w:numPr>
        <w:pStyle w:val="Compact"/>
      </w:pPr>
      <w:r>
        <w:rPr>
          <w:bCs/>
          <w:b/>
        </w:rPr>
        <w:t xml:space="preserve">Languages:</w:t>
      </w:r>
      <w:r>
        <w:t xml:space="preserve"> </w:t>
      </w:r>
      <w:r>
        <w:t xml:space="preserve">English (fluent), Twi (basic).</w:t>
      </w:r>
    </w:p>
    <w:p>
      <w:pPr>
        <w:numPr>
          <w:ilvl w:val="0"/>
          <w:numId w:val="1004"/>
        </w:numPr>
        <w:pStyle w:val="Compact"/>
      </w:pPr>
      <w:r>
        <w:rPr>
          <w:bCs/>
          <w:b/>
        </w:rPr>
        <w:t xml:space="preserve">Soft Skills:</w:t>
      </w:r>
      <w:r>
        <w:t xml:space="preserve"> </w:t>
      </w:r>
      <w:r>
        <w:t xml:space="preserve">Leadership, problem-solving, cross-cultural communication.</w:t>
      </w:r>
    </w:p>
    <w:bookmarkEnd w:id="26"/>
    <w:bookmarkStart w:id="27" w:name="X8f05e0ca680741019372f5801869b9fea673334"/>
    <w:p>
      <w:pPr>
        <w:pStyle w:val="Heading2"/>
      </w:pPr>
      <w:r>
        <w:t xml:space="preserve">Professional Affiliations and Certifications</w:t>
      </w:r>
    </w:p>
    <w:p>
      <w:pPr>
        <w:numPr>
          <w:ilvl w:val="0"/>
          <w:numId w:val="1005"/>
        </w:numPr>
        <w:pStyle w:val="Compact"/>
      </w:pPr>
      <w:r>
        <w:rPr>
          <w:bCs/>
          <w:b/>
        </w:rPr>
        <w:t xml:space="preserve">Ghana Institution of Engineers (GIE)</w:t>
      </w:r>
      <w:r>
        <w:t xml:space="preserve"> </w:t>
      </w:r>
      <w:r>
        <w:t xml:space="preserve">– Member since 2015</w:t>
      </w:r>
    </w:p>
    <w:p>
      <w:pPr>
        <w:numPr>
          <w:ilvl w:val="0"/>
          <w:numId w:val="1005"/>
        </w:numPr>
        <w:pStyle w:val="Compact"/>
      </w:pPr>
      <w:r>
        <w:rPr>
          <w:bCs/>
          <w:b/>
        </w:rPr>
        <w:t xml:space="preserve">Certified Professional Engineer (CPEng)</w:t>
      </w:r>
      <w:r>
        <w:t xml:space="preserve"> </w:t>
      </w:r>
      <w:r>
        <w:t xml:space="preserve">– GIE, 2017</w:t>
      </w:r>
    </w:p>
    <w:p>
      <w:pPr>
        <w:numPr>
          <w:ilvl w:val="0"/>
          <w:numId w:val="1005"/>
        </w:numPr>
        <w:pStyle w:val="Compact"/>
      </w:pPr>
      <w:r>
        <w:rPr>
          <w:bCs/>
          <w:b/>
        </w:rPr>
        <w:t xml:space="preserve">Chemical Engineering Society of Ghana (CESG)</w:t>
      </w:r>
      <w:r>
        <w:t xml:space="preserve"> </w:t>
      </w:r>
      <w:r>
        <w:t xml:space="preserve">– Active participant in regional workshops and conferences.</w:t>
      </w:r>
    </w:p>
    <w:bookmarkEnd w:id="27"/>
    <w:bookmarkStart w:id="30" w:name="projects-and-research-contributions"/>
    <w:p>
      <w:pPr>
        <w:pStyle w:val="Heading2"/>
      </w:pPr>
      <w:r>
        <w:t xml:space="preserve">Projects and Research Contributions</w:t>
      </w:r>
    </w:p>
    <w:bookmarkStart w:id="28" w:name="Xa372f2ceef36674f826c5541c09bc6dc6bf3bac"/>
    <w:p>
      <w:pPr>
        <w:pStyle w:val="Heading3"/>
      </w:pPr>
      <w:r>
        <w:t xml:space="preserve">Sustainable Waste Management System for Accra’s Industrial Zones (2019)</w:t>
      </w:r>
    </w:p>
    <w:p>
      <w:pPr>
        <w:pStyle w:val="FirstParagraph"/>
      </w:pPr>
      <w:r>
        <w:t xml:space="preserve">Lead a team to design a closed-loop chemical waste recycling system for industries in Accra, reducing landfill dependency by 30%. The project was recognized at the 2020 Ghana Engineering Awards.</w:t>
      </w:r>
    </w:p>
    <w:bookmarkEnd w:id="28"/>
    <w:bookmarkStart w:id="29" w:name="Xd65ba4007a86ee4bddb5228419db677ea304801"/>
    <w:p>
      <w:pPr>
        <w:pStyle w:val="Heading3"/>
      </w:pPr>
      <w:r>
        <w:t xml:space="preserve">Optimization of Petrochemical Processes (2016–2018)</w:t>
      </w:r>
    </w:p>
    <w:p>
      <w:pPr>
        <w:pStyle w:val="FirstParagraph"/>
      </w:pPr>
      <w:r>
        <w:t xml:space="preserve">Developed a novel method to enhance the efficiency of crude oil distillation units, saving $500,000 annually in energy costs for NPA. Published findings in the</w:t>
      </w:r>
      <w:r>
        <w:t xml:space="preserve"> </w:t>
      </w:r>
      <w:r>
        <w:rPr>
          <w:iCs/>
          <w:i/>
        </w:rPr>
        <w:t xml:space="preserve">Ghana Journal of Engineering</w:t>
      </w:r>
      <w:r>
        <w:t xml:space="preserve">.</w:t>
      </w:r>
    </w:p>
    <w:bookmarkEnd w:id="29"/>
    <w:bookmarkEnd w:id="30"/>
    <w:bookmarkStart w:id="31" w:name="community-and-volunteer-work"/>
    <w:p>
      <w:pPr>
        <w:pStyle w:val="Heading2"/>
      </w:pPr>
      <w:r>
        <w:t xml:space="preserve">Community and Volunteer Work</w:t>
      </w:r>
    </w:p>
    <w:p>
      <w:pPr>
        <w:numPr>
          <w:ilvl w:val="0"/>
          <w:numId w:val="1006"/>
        </w:numPr>
        <w:pStyle w:val="Compact"/>
      </w:pPr>
      <w:r>
        <w:t xml:space="preserve">Volunteer engineer at the Accra Youth STEM Initiative, mentoring students in chemical engineering principles.</w:t>
      </w:r>
    </w:p>
    <w:p>
      <w:pPr>
        <w:numPr>
          <w:ilvl w:val="0"/>
          <w:numId w:val="1006"/>
        </w:numPr>
        <w:pStyle w:val="Compact"/>
      </w:pPr>
      <w:r>
        <w:t xml:space="preserve">Participated in the Ghana Clean Air Project, advising local authorities on emissions control for chemical plants in Accra.</w:t>
      </w:r>
    </w:p>
    <w:bookmarkEnd w:id="31"/>
    <w:bookmarkStart w:id="32" w:name="languages-and-additional-information"/>
    <w:p>
      <w:pPr>
        <w:pStyle w:val="Heading2"/>
      </w:pPr>
      <w:r>
        <w:t xml:space="preserve">Languages and Additional Information</w:t>
      </w:r>
    </w:p>
    <w:p>
      <w:pPr>
        <w:numPr>
          <w:ilvl w:val="0"/>
          <w:numId w:val="1007"/>
        </w:numPr>
        <w:pStyle w:val="Compact"/>
      </w:pPr>
      <w:r>
        <w:rPr>
          <w:bCs/>
          <w:b/>
        </w:rPr>
        <w:t xml:space="preserve">English:</w:t>
      </w:r>
      <w:r>
        <w:t xml:space="preserve"> </w:t>
      </w:r>
      <w:r>
        <w:t xml:space="preserve">Native proficiency.</w:t>
      </w:r>
    </w:p>
    <w:p>
      <w:pPr>
        <w:numPr>
          <w:ilvl w:val="0"/>
          <w:numId w:val="1007"/>
        </w:numPr>
        <w:pStyle w:val="Compact"/>
      </w:pPr>
      <w:r>
        <w:rPr>
          <w:bCs/>
          <w:b/>
        </w:rPr>
        <w:t xml:space="preserve">French:</w:t>
      </w:r>
      <w:r>
        <w:t xml:space="preserve"> </w:t>
      </w:r>
      <w:r>
        <w:t xml:space="preserve">Basic communication skills (self-taught).</w:t>
      </w:r>
    </w:p>
    <w:p>
      <w:pPr>
        <w:numPr>
          <w:ilvl w:val="0"/>
          <w:numId w:val="1007"/>
        </w:numPr>
        <w:pStyle w:val="Compact"/>
      </w:pPr>
      <w:r>
        <w:rPr>
          <w:bCs/>
          <w:b/>
        </w:rPr>
        <w:t xml:space="preserve">Certifications:</w:t>
      </w:r>
      <w:r>
        <w:t xml:space="preserve"> </w:t>
      </w:r>
      <w:r>
        <w:t xml:space="preserve">OSHA 30-Hour General Industry Certification, ISO 14001 Environmental Management Systems.</w:t>
      </w:r>
    </w:p>
    <w:bookmarkEnd w:id="32"/>
    <w:bookmarkStart w:id="33" w:name="references"/>
    <w:p>
      <w:pPr>
        <w:pStyle w:val="Heading2"/>
      </w:pPr>
      <w:r>
        <w:t xml:space="preserve">References</w:t>
      </w:r>
    </w:p>
    <w:p>
      <w:pPr>
        <w:pStyle w:val="FirstParagraph"/>
      </w:pPr>
      <w:r>
        <w:t xml:space="preserve">Available upon request. Contact: johndoe@example.com.</w:t>
      </w:r>
    </w:p>
    <w:p>
      <w:pPr>
        <w:pStyle w:val="BodyText"/>
      </w:pPr>
      <w:r>
        <w:rPr>
          <w:iCs/>
          <w:i/>
        </w:rPr>
        <w:t xml:space="preserve">This Curriculum Vitae reflects the expertise of a Chemical Engineer in Ghana Accra, tailored to meet the needs of local and international employers. It emphasizes technical proficiency, regional experience, and a commitment to sustainable development in Ghana's industrial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 in Ghana Accra</dc:title>
  <dc:creator/>
  <dc:language>en</dc:language>
  <cp:keywords/>
  <dcterms:created xsi:type="dcterms:W3CDTF">2026-07-28T17:29:27Z</dcterms:created>
  <dcterms:modified xsi:type="dcterms:W3CDTF">2026-07-28T17:29:27Z</dcterms:modified>
</cp:coreProperties>
</file>

<file path=docProps/custom.xml><?xml version="1.0" encoding="utf-8"?>
<Properties xmlns="http://schemas.openxmlformats.org/officeDocument/2006/custom-properties" xmlns:vt="http://schemas.openxmlformats.org/officeDocument/2006/docPropsVTypes"/>
</file>