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hemical-engineer-india-mumbai"/>
    <w:p>
      <w:pPr>
        <w:pStyle w:val="Heading2"/>
      </w:pPr>
      <w:r>
        <w:t xml:space="preserve">Chemical Engineer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Chemical Engineer with [X years] of experience in process design, optimization, and sustainability initiatives. Specialized in leveraging technical expertise to address industry-specific challenges within the dynamic industrial landscape of India Mumbai. Proficient in chemical production, safety protocols, and project management, with a proven track record of delivering cost-effective solutions that align with environmental and regulatory standards. A passionate professional committed to driving innovation in the chemical sector while contributing to Mumbai's growing industrial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Technology (B.Tech) in Chemical Engineering</w:t>
      </w:r>
      <w:r>
        <w:t xml:space="preserve">, [University Name], Mumbai, India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Chemical Engineering</w:t>
      </w:r>
      <w:r>
        <w:t xml:space="preserve">, [University Name], Mumbai, India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hemical-engineer"/>
    <w:p>
      <w:pPr>
        <w:pStyle w:val="Heading4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ABC Industries Pvt. Ltd.</w:t>
      </w:r>
      <w:r>
        <w:t xml:space="preserve">, Mumbai, India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chemical process design and optimization for large-scale production units, enhancing efficiency by 15%.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implement sustainable practices, reducing waste generation by 20% in accordance with India Mumbai’s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R&amp;D departments to develop eco-friendly formulations for the pharmaceutical industry, contributing to a 10% increase in market share.</w:t>
      </w:r>
    </w:p>
    <w:p>
      <w:pPr>
        <w:numPr>
          <w:ilvl w:val="0"/>
          <w:numId w:val="1002"/>
        </w:numPr>
        <w:pStyle w:val="Compact"/>
      </w:pPr>
      <w:r>
        <w:t xml:space="preserve">Ensured compliance with safety standards and conducted regular audits to maintain adherence to OSHA and BIS guidelines in India Mumbai.</w:t>
      </w:r>
    </w:p>
    <w:bookmarkEnd w:id="23"/>
    <w:bookmarkStart w:id="24" w:name="chemical-engineer"/>
    <w:p>
      <w:pPr>
        <w:pStyle w:val="Heading4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XYZ Chemicals Pvt. Ltd.</w:t>
      </w:r>
      <w:r>
        <w:t xml:space="preserve">, Mumbai, India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optimized distillation and reaction systems for petrochemical processing, improving yield by 12%.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for new production lines, resulting in a 25% reduction in capital expenditure.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manufacturing units across India Mumbai, resolving process inefficiencies and minimizing downtime.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engineers, focusing on safety protocols and advanced process control techniques.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PQR Research Labs</w:t>
      </w:r>
      <w:r>
        <w:t xml:space="preserve">, Mumbai, India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catalysts for industrial applications, contributing to two published research papers.</w:t>
      </w:r>
    </w:p>
    <w:p>
      <w:pPr>
        <w:numPr>
          <w:ilvl w:val="0"/>
          <w:numId w:val="1004"/>
        </w:numPr>
        <w:pStyle w:val="Compact"/>
      </w:pPr>
      <w:r>
        <w:t xml:space="preserve">Conducted experiments on reactor design and process simulation using Aspen Plus, enhancing understanding of chemical kinetics.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Process Simulation (Aspen Plus, HYSYS), CAD Software, Chemical Reaction Engineering, Mass and Energy Balance Calculations.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Communication (English and Hindi).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NEBOSH Certification in Occupational Health and Safety, Six Sigma Green Belt.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ef10bbea70fc99d557fd34695ed3094b42745b2"/>
    <w:p>
      <w:pPr>
        <w:pStyle w:val="Heading4"/>
      </w:pPr>
      <w:r>
        <w:t xml:space="preserve">Sustainable Waste Management System for Mumbai Industries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Lead</w:t>
      </w:r>
      <w:r>
        <w:br/>
      </w:r>
      <w:r>
        <w:t xml:space="preserve">[Month Year] – [Month Year]</w:t>
      </w:r>
    </w:p>
    <w:p>
      <w:pPr>
        <w:pStyle w:val="BodyText"/>
      </w:pPr>
      <w:r>
        <w:t xml:space="preserve">Designed a waste-to-energy system that converted industrial byproducts into renewable energy, reducing landfill usage by 30% in pilot units across India Mumbai. Collaborated with local authorities to ensure compliance with municipal regulations.</w:t>
      </w:r>
    </w:p>
    <w:bookmarkEnd w:id="28"/>
    <w:bookmarkStart w:id="29" w:name="Xb691d130cdb774f5354e95203b4fd91b3df7d15"/>
    <w:p>
      <w:pPr>
        <w:pStyle w:val="Heading4"/>
      </w:pPr>
      <w:r>
        <w:t xml:space="preserve">Process Optimization for Pharmaceutical Production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[Month Year] – [Month Year]</w:t>
      </w:r>
    </w:p>
    <w:p>
      <w:pPr>
        <w:pStyle w:val="BodyText"/>
      </w:pPr>
      <w:r>
        <w:t xml:space="preserve">Rewrote production protocols for a leading pharmaceutical company in Mumbai, reducing raw material costs by 18% while maintaining product quality standards. The project received recognition at the National Chemical Engineering Conference in India.</w:t>
      </w:r>
    </w:p>
    <w:bookmarkEnd w:id="29"/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Indian Institute of Chemical Engineers (IIChE)</w:t>
      </w:r>
    </w:p>
    <w:p>
      <w:pPr>
        <w:numPr>
          <w:ilvl w:val="0"/>
          <w:numId w:val="1006"/>
        </w:numPr>
        <w:pStyle w:val="Compact"/>
      </w:pPr>
      <w:r>
        <w:t xml:space="preserve">Member, Society of Chemical Industry (SCI), Mumbai Chapter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14001:2015 Environmental Management Systems, OSHA 29 CFR 1910 Standards.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community clean-up drives and technical workshops for engineering students in Mumbai, emphasizing sustainable practices.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on "Innovative Solutions for Reducing Industrial Emissions in India Mumbai" published in the Journal of Chemical Engineering (2023).</w:t>
      </w:r>
    </w:p>
    <w:bookmarkEnd w:id="32"/>
    <w:bookmarkStart w:id="33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Chemical Engineer - India Mumbai</dc:title>
  <dc:creator/>
  <dc:language>en</dc:language>
  <cp:keywords/>
  <dcterms:created xsi:type="dcterms:W3CDTF">2026-07-23T02:25:36Z</dcterms:created>
  <dcterms:modified xsi:type="dcterms:W3CDTF">2026-07-23T02:25:36Z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