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9" w:name="curriculum-vitae"/>
    <w:p>
      <w:pPr>
        <w:pStyle w:val="Heading1"/>
      </w:pPr>
      <w:r>
        <w:t xml:space="preserve">Curriculum Vitae</w:t>
      </w:r>
    </w:p>
    <w:bookmarkStart w:id="20" w:name="chemical-engineer-israel-jerusalem"/>
    <w:p>
      <w:pPr>
        <w:pStyle w:val="Heading2"/>
      </w:pPr>
      <w:r>
        <w:t xml:space="preserve">Chemical Engineer | Israel Jerusalem</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+972-123-456-789</w:t>
      </w:r>
      <w:r>
        <w:br/>
      </w:r>
      <w:r>
        <w:rPr>
          <w:bCs/>
          <w:b/>
        </w:rPr>
        <w:t xml:space="preserve">Address:</w:t>
      </w:r>
      <w:r>
        <w:t xml:space="preserve"> </w:t>
      </w:r>
      <w:r>
        <w:t xml:space="preserve">Jerusalem, Israel</w:t>
      </w:r>
      <w:r>
        <w:br/>
      </w:r>
    </w:p>
    <w:bookmarkEnd w:id="20"/>
    <w:bookmarkStart w:id="21" w:name="professional-summary"/>
    <w:p>
      <w:pPr>
        <w:pStyle w:val="Heading2"/>
      </w:pPr>
      <w:r>
        <w:t xml:space="preserve">Professional Summary</w:t>
      </w:r>
    </w:p>
    <w:p>
      <w:pPr>
        <w:pStyle w:val="FirstParagraph"/>
      </w:pPr>
      <w:r>
        <w:t xml:space="preserve">A dedicated and experienced Chemical Engineer with over 10 years of expertise in process optimization, sustainable technologies, and industrial applications. Proficient in both theoretical and practical aspects of chemical engineering, with a strong focus on environmental sustainability and innovation. Committed to contributing to the advancement of chemical engineering practices in Israel Jerusalem, leveraging local challenges such as water scarcity, energy efficiency, and industrial development.</w:t>
      </w:r>
    </w:p>
    <w:bookmarkEnd w:id="21"/>
    <w:bookmarkStart w:id="22" w:name="education"/>
    <w:p>
      <w:pPr>
        <w:pStyle w:val="Heading2"/>
      </w:pPr>
      <w:r>
        <w:t xml:space="preserve">Education</w:t>
      </w:r>
    </w:p>
    <w:p>
      <w:pPr>
        <w:pStyle w:val="FirstParagraph"/>
      </w:pPr>
      <w:r>
        <w:rPr>
          <w:bCs/>
          <w:b/>
        </w:rPr>
        <w:t xml:space="preserve">Bachelor of Chemical Engineering</w:t>
      </w:r>
      <w:r>
        <w:br/>
      </w:r>
      <w:r>
        <w:rPr>
          <w:iCs/>
          <w:i/>
        </w:rPr>
        <w:t xml:space="preserve">Technion - Israel Institute of Technology, Haifa, Israel</w:t>
      </w:r>
      <w:r>
        <w:br/>
      </w:r>
      <w:r>
        <w:t xml:space="preserve">Graduated: 2013</w:t>
      </w:r>
      <w:r>
        <w:br/>
      </w:r>
    </w:p>
    <w:p>
      <w:pPr>
        <w:pStyle w:val="BodyText"/>
      </w:pPr>
      <w:r>
        <w:rPr>
          <w:bCs/>
          <w:b/>
        </w:rPr>
        <w:t xml:space="preserve">Master of Science in Environmental Engineering</w:t>
      </w:r>
      <w:r>
        <w:br/>
      </w:r>
      <w:r>
        <w:rPr>
          <w:iCs/>
          <w:i/>
        </w:rPr>
        <w:t xml:space="preserve">Hebrew University of Jerusalem, Israel</w:t>
      </w:r>
      <w:r>
        <w:br/>
      </w:r>
      <w:r>
        <w:t xml:space="preserve">Graduated: 2016</w:t>
      </w:r>
      <w:r>
        <w:br/>
      </w:r>
    </w:p>
    <w:bookmarkEnd w:id="22"/>
    <w:bookmarkStart w:id="23" w:name="work-experience"/>
    <w:p>
      <w:pPr>
        <w:pStyle w:val="Heading2"/>
      </w:pPr>
      <w:r>
        <w:t xml:space="preserve">Work Experience</w:t>
      </w:r>
    </w:p>
    <w:p>
      <w:pPr>
        <w:pStyle w:val="FirstParagraph"/>
      </w:pPr>
      <w:r>
        <w:rPr>
          <w:bCs/>
          <w:b/>
        </w:rPr>
        <w:t xml:space="preserve">Senior Chemical Engineer</w:t>
      </w:r>
      <w:r>
        <w:br/>
      </w:r>
      <w:r>
        <w:rPr>
          <w:iCs/>
          <w:i/>
        </w:rPr>
        <w:t xml:space="preserve">WaterTech Solutions Ltd., Jerusalem, Israel</w:t>
      </w:r>
      <w:r>
        <w:br/>
      </w:r>
      <w:r>
        <w:t xml:space="preserve">January 2018 – Present</w:t>
      </w:r>
      <w:r>
        <w:br/>
      </w:r>
      <w:r>
        <w:t xml:space="preserve">- Led the design and implementation of advanced water desalination systems tailored for arid regions.</w:t>
      </w:r>
      <w:r>
        <w:br/>
      </w:r>
      <w:r>
        <w:t xml:space="preserve">- Optimized chemical dosing processes to reduce operational costs by 25% while improving efficiency.</w:t>
      </w:r>
      <w:r>
        <w:br/>
      </w:r>
      <w:r>
        <w:t xml:space="preserve">- Collaborated with local municipalities in Jerusalem to develop sustainable wastewater treatment solutions.</w:t>
      </w:r>
      <w:r>
        <w:br/>
      </w:r>
    </w:p>
    <w:p>
      <w:pPr>
        <w:pStyle w:val="BodyText"/>
      </w:pPr>
      <w:r>
        <w:rPr>
          <w:bCs/>
          <w:b/>
        </w:rPr>
        <w:t xml:space="preserve">Process Engineer</w:t>
      </w:r>
      <w:r>
        <w:br/>
      </w:r>
      <w:r>
        <w:rPr>
          <w:iCs/>
          <w:i/>
        </w:rPr>
        <w:t xml:space="preserve">SolarGreen Industries, Tel Aviv, Israel</w:t>
      </w:r>
      <w:r>
        <w:br/>
      </w:r>
      <w:r>
        <w:t xml:space="preserve">June 2015 – December 2017</w:t>
      </w:r>
      <w:r>
        <w:br/>
      </w:r>
      <w:r>
        <w:t xml:space="preserve">- Designed and maintained chemical processes for renewable energy systems, including solar thermal plants.</w:t>
      </w:r>
      <w:r>
        <w:br/>
      </w:r>
      <w:r>
        <w:t xml:space="preserve">- Conducted safety audits and ensured compliance with Israeli environmental regulations.</w:t>
      </w:r>
      <w:r>
        <w:br/>
      </w:r>
      <w:r>
        <w:t xml:space="preserve">- Supported R&amp;D teams in developing biodegradable materials for industrial use.</w:t>
      </w:r>
      <w:r>
        <w:br/>
      </w:r>
    </w:p>
    <w:bookmarkEnd w:id="23"/>
    <w:bookmarkStart w:id="24" w:name="skills"/>
    <w:p>
      <w:pPr>
        <w:pStyle w:val="Heading2"/>
      </w:pPr>
      <w:r>
        <w:t xml:space="preserve">Skills</w:t>
      </w:r>
    </w:p>
    <w:p>
      <w:pPr>
        <w:numPr>
          <w:ilvl w:val="0"/>
          <w:numId w:val="1001"/>
        </w:numPr>
        <w:pStyle w:val="Compact"/>
      </w:pPr>
      <w:r>
        <w:t xml:space="preserve">Process Design and Simulation (Aspen Plus, HYSYS)</w:t>
      </w:r>
    </w:p>
    <w:p>
      <w:pPr>
        <w:numPr>
          <w:ilvl w:val="0"/>
          <w:numId w:val="1001"/>
        </w:numPr>
        <w:pStyle w:val="Compact"/>
      </w:pPr>
      <w:r>
        <w:t xml:space="preserve">Environmental Compliance and Sustainability</w:t>
      </w:r>
    </w:p>
    <w:p>
      <w:pPr>
        <w:numPr>
          <w:ilvl w:val="0"/>
          <w:numId w:val="1001"/>
        </w:numPr>
        <w:pStyle w:val="Compact"/>
      </w:pPr>
      <w:r>
        <w:t xml:space="preserve">Chemical Reactor Design</w:t>
      </w:r>
    </w:p>
    <w:p>
      <w:pPr>
        <w:numPr>
          <w:ilvl w:val="0"/>
          <w:numId w:val="1001"/>
        </w:numPr>
        <w:pStyle w:val="Compact"/>
      </w:pPr>
      <w:r>
        <w:t xml:space="preserve">Clean Technology Implementation</w:t>
      </w:r>
    </w:p>
    <w:p>
      <w:pPr>
        <w:numPr>
          <w:ilvl w:val="0"/>
          <w:numId w:val="1001"/>
        </w:numPr>
        <w:pStyle w:val="Compact"/>
      </w:pPr>
      <w:r>
        <w:t xml:space="preserve">Laboratory Analysis and Quality Control</w:t>
      </w:r>
    </w:p>
    <w:p>
      <w:pPr>
        <w:numPr>
          <w:ilvl w:val="0"/>
          <w:numId w:val="1001"/>
        </w:numPr>
        <w:pStyle w:val="Compact"/>
      </w:pPr>
      <w:r>
        <w:t xml:space="preserve">Project Management and Team Leadership</w:t>
      </w:r>
    </w:p>
    <w:bookmarkEnd w:id="24"/>
    <w:bookmarkStart w:id="25" w:name="certifications"/>
    <w:p>
      <w:pPr>
        <w:pStyle w:val="Heading2"/>
      </w:pPr>
      <w:r>
        <w:t xml:space="preserve">Certifications</w:t>
      </w:r>
    </w:p>
    <w:p>
      <w:pPr>
        <w:pStyle w:val="FirstParagraph"/>
      </w:pPr>
      <w:r>
        <w:rPr>
          <w:bCs/>
          <w:b/>
        </w:rPr>
        <w:t xml:space="preserve">ISO 9001:2015 Quality Management Systems</w:t>
      </w:r>
      <w:r>
        <w:br/>
      </w:r>
      <w:r>
        <w:t xml:space="preserve">Issued by: Israel Standards Institute, 2021</w:t>
      </w:r>
      <w:r>
        <w:br/>
      </w:r>
    </w:p>
    <w:p>
      <w:pPr>
        <w:pStyle w:val="BodyText"/>
      </w:pPr>
      <w:r>
        <w:rPr>
          <w:bCs/>
          <w:b/>
        </w:rPr>
        <w:t xml:space="preserve">LEED AP (Leadership in Energy and Environmental Design)</w:t>
      </w:r>
      <w:r>
        <w:br/>
      </w:r>
      <w:r>
        <w:t xml:space="preserve">Issued by: U.S. Green Building Council, 2019</w:t>
      </w:r>
      <w:r>
        <w:br/>
      </w:r>
    </w:p>
    <w:bookmarkEnd w:id="25"/>
    <w:bookmarkStart w:id="26" w:name="languages"/>
    <w:p>
      <w:pPr>
        <w:pStyle w:val="Heading2"/>
      </w:pPr>
      <w:r>
        <w:t xml:space="preserve">Languages</w:t>
      </w:r>
    </w:p>
    <w:p>
      <w:pPr>
        <w:numPr>
          <w:ilvl w:val="0"/>
          <w:numId w:val="1002"/>
        </w:numPr>
        <w:pStyle w:val="Compact"/>
      </w:pPr>
      <w:r>
        <w:t xml:space="preserve">Hebrew – Fluent</w:t>
      </w:r>
    </w:p>
    <w:p>
      <w:pPr>
        <w:numPr>
          <w:ilvl w:val="0"/>
          <w:numId w:val="1002"/>
        </w:numPr>
        <w:pStyle w:val="Compact"/>
      </w:pPr>
      <w:r>
        <w:t xml:space="preserve">English – Professional proficiency</w:t>
      </w:r>
    </w:p>
    <w:bookmarkEnd w:id="26"/>
    <w:bookmarkStart w:id="27" w:name="projects-research"/>
    <w:p>
      <w:pPr>
        <w:pStyle w:val="Heading2"/>
      </w:pPr>
      <w:r>
        <w:t xml:space="preserve">Projects &amp; Research</w:t>
      </w:r>
    </w:p>
    <w:p>
      <w:pPr>
        <w:pStyle w:val="FirstParagraph"/>
      </w:pPr>
      <w:r>
        <w:rPr>
          <w:bCs/>
          <w:b/>
        </w:rPr>
        <w:t xml:space="preserve">Jerusalem Water Recycling Initiative (2019-2021)</w:t>
      </w:r>
      <w:r>
        <w:br/>
      </w:r>
      <w:r>
        <w:t xml:space="preserve">- Developed a pilot program to recycle industrial wastewater for agricultural use in Jerusalem.</w:t>
      </w:r>
      <w:r>
        <w:br/>
      </w:r>
      <w:r>
        <w:t xml:space="preserve">- Achieved a 40% reduction in freshwater consumption for participating factories.</w:t>
      </w:r>
      <w:r>
        <w:br/>
      </w:r>
    </w:p>
    <w:p>
      <w:pPr>
        <w:pStyle w:val="BodyText"/>
      </w:pPr>
      <w:r>
        <w:rPr>
          <w:bCs/>
          <w:b/>
        </w:rPr>
        <w:t xml:space="preserve">Green Energy Integration Study (2017)</w:t>
      </w:r>
      <w:r>
        <w:br/>
      </w:r>
      <w:r>
        <w:t xml:space="preserve">- Analyzed the feasibility of integrating chemical energy storage systems with solar farms in Israel.</w:t>
      </w:r>
      <w:r>
        <w:br/>
      </w:r>
      <w:r>
        <w:t xml:space="preserve">- Published a report highlighting cost savings and environmental benefits for renewable energy projects.</w:t>
      </w:r>
      <w:r>
        <w:br/>
      </w:r>
    </w:p>
    <w:bookmarkEnd w:id="27"/>
    <w:bookmarkStart w:id="28" w:name="references"/>
    <w:p>
      <w:pPr>
        <w:pStyle w:val="Heading2"/>
      </w:pPr>
      <w:r>
        <w:t xml:space="preserve">References</w:t>
      </w:r>
    </w:p>
    <w:p>
      <w:pPr>
        <w:pStyle w:val="FirstParagraph"/>
      </w:pPr>
      <w:r>
        <w:t xml:space="preserve">Available upon request. Contact the candidate at johndoe@example.com.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Israel Jerusalem</dc:title>
  <dc:creator/>
  <dc:language>en</dc:language>
  <cp:keywords/>
  <dcterms:created xsi:type="dcterms:W3CDTF">2026-05-31T18:46:31Z</dcterms:created>
  <dcterms:modified xsi:type="dcterms:W3CDTF">2026-05-31T18:46:31Z</dcterms:modified>
</cp:coreProperties>
</file>

<file path=docProps/custom.xml><?xml version="1.0" encoding="utf-8"?>
<Properties xmlns="http://schemas.openxmlformats.org/officeDocument/2006/custom-properties" xmlns:vt="http://schemas.openxmlformats.org/officeDocument/2006/docPropsVTypes"/>
</file>