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3" w:name="curriculum-vitae"/>
    <w:p>
      <w:pPr>
        <w:pStyle w:val="Heading1"/>
      </w:pPr>
      <w:r>
        <w:t xml:space="preserve">Curriculum Vitae</w:t>
      </w:r>
    </w:p>
    <w:bookmarkStart w:id="32" w:name="chemical-engineer-in-israel-tel-aviv"/>
    <w:p>
      <w:pPr>
        <w:pStyle w:val="Heading2"/>
      </w:pPr>
      <w:r>
        <w:t xml:space="preserve">Chemical Engineer in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Tel Aviv, Israel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bookmarkEnd w:id="20"/>
    <w:bookmarkStart w:id="21" w:name="professional-summary"/>
    <w:p>
      <w:pPr>
        <w:pStyle w:val="Heading3"/>
      </w:pPr>
      <w:r>
        <w:t xml:space="preserve">Professional Summary</w:t>
      </w:r>
    </w:p>
    <w:p>
      <w:pPr>
        <w:pStyle w:val="FirstParagraph"/>
      </w:pPr>
      <w:r>
        <w:t xml:space="preserve">A dedicated and innovative Chemical Engineer with [X years] of experience in the field, specializing in process optimization, sustainable technologies, and industrial chemical systems. Proven expertise in delivering solutions for industries across Israel Tel Aviv, including pharmaceuticals, energy, and environmental engineering. Committed to advancing chemical engineering practices while adhering to the stringent standards of Israeli industry. A strong collaborator with a focus on research-driven innovation and cross-functional teamwork.</w:t>
      </w:r>
    </w:p>
    <w:bookmarkEnd w:id="21"/>
    <w:bookmarkStart w:id="25" w:name="professional-experience"/>
    <w:p>
      <w:pPr>
        <w:pStyle w:val="Heading3"/>
      </w:pPr>
      <w:r>
        <w:t xml:space="preserve">Professional Experience</w:t>
      </w:r>
    </w:p>
    <w:bookmarkStart w:id="22" w:name="chemical-engineer"/>
    <w:p>
      <w:pPr>
        <w:pStyle w:val="Heading4"/>
      </w:pPr>
      <w:r>
        <w:t xml:space="preserve">Chemical Engineer</w:t>
      </w:r>
    </w:p>
    <w:p>
      <w:pPr>
        <w:pStyle w:val="FirstParagraph"/>
      </w:pPr>
      <w:r>
        <w:rPr>
          <w:bCs/>
          <w:b/>
        </w:rPr>
        <w:t xml:space="preserve">ABC Industries Ltd., Tel Aviv, Israel</w:t>
      </w:r>
    </w:p>
    <w:p>
      <w:pPr>
        <w:pStyle w:val="BodyText"/>
      </w:pPr>
      <w:r>
        <w:rPr>
          <w:iCs/>
          <w:i/>
        </w:rPr>
        <w:t xml:space="preserve">January 2018 – Present</w:t>
      </w:r>
    </w:p>
    <w:p>
      <w:pPr>
        <w:numPr>
          <w:ilvl w:val="0"/>
          <w:numId w:val="1001"/>
        </w:numPr>
        <w:pStyle w:val="Compact"/>
      </w:pPr>
      <w:r>
        <w:t xml:space="preserve">Designed and optimized chemical processes for industrial applications, improving production efficiency by 15%.</w:t>
      </w:r>
    </w:p>
    <w:p>
      <w:pPr>
        <w:numPr>
          <w:ilvl w:val="0"/>
          <w:numId w:val="1001"/>
        </w:numPr>
        <w:pStyle w:val="Compact"/>
      </w:pPr>
      <w:r>
        <w:t xml:space="preserve">Collaborated with R&amp;D teams to develop eco-friendly materials aligned with Israel's sustainability goals in Tel Aviv.</w:t>
      </w:r>
    </w:p>
    <w:p>
      <w:pPr>
        <w:numPr>
          <w:ilvl w:val="0"/>
          <w:numId w:val="1001"/>
        </w:numPr>
        <w:pStyle w:val="Compact"/>
      </w:pPr>
      <w:r>
        <w:t xml:space="preserve">Led safety audits and compliance checks for chemical facilities, ensuring adherence to Israeli environmental regulations (e.g., Ministry of Environmental Protection).</w:t>
      </w:r>
    </w:p>
    <w:p>
      <w:pPr>
        <w:numPr>
          <w:ilvl w:val="0"/>
          <w:numId w:val="1001"/>
        </w:numPr>
        <w:pStyle w:val="Compact"/>
      </w:pPr>
      <w:r>
        <w:t xml:space="preserve">Managed cross-departmental projects, including the implementation of advanced reactor systems in the pharmaceutical sector.</w:t>
      </w:r>
    </w:p>
    <w:bookmarkEnd w:id="22"/>
    <w:bookmarkStart w:id="23" w:name="process-engineer"/>
    <w:p>
      <w:pPr>
        <w:pStyle w:val="Heading4"/>
      </w:pPr>
      <w:r>
        <w:t xml:space="preserve">Process Engineer</w:t>
      </w:r>
    </w:p>
    <w:p>
      <w:pPr>
        <w:pStyle w:val="FirstParagraph"/>
      </w:pPr>
      <w:r>
        <w:rPr>
          <w:bCs/>
          <w:b/>
        </w:rPr>
        <w:t xml:space="preserve">XYZ Chemical Solutions, Tel Aviv, Israel</w:t>
      </w:r>
    </w:p>
    <w:p>
      <w:pPr>
        <w:pStyle w:val="BodyText"/>
      </w:pPr>
      <w:r>
        <w:rPr>
          <w:iCs/>
          <w:i/>
        </w:rPr>
        <w:t xml:space="preserve">June 2015 – December 2017</w:t>
      </w:r>
    </w:p>
    <w:p>
      <w:pPr>
        <w:numPr>
          <w:ilvl w:val="0"/>
          <w:numId w:val="1002"/>
        </w:numPr>
        <w:pStyle w:val="Compact"/>
      </w:pPr>
      <w:r>
        <w:t xml:space="preserve">Developed process flow diagrams (PFDs) and material balance calculations for new chemical production lines.</w:t>
      </w:r>
    </w:p>
    <w:p>
      <w:pPr>
        <w:numPr>
          <w:ilvl w:val="0"/>
          <w:numId w:val="1002"/>
        </w:numPr>
        <w:pStyle w:val="Compact"/>
      </w:pPr>
      <w:r>
        <w:t xml:space="preserve">Conducted root-cause analysis to resolve production bottlenecks, reducing downtime by 10% in Tel Aviv-based facilities.</w:t>
      </w:r>
    </w:p>
    <w:p>
      <w:pPr>
        <w:numPr>
          <w:ilvl w:val="0"/>
          <w:numId w:val="1002"/>
        </w:numPr>
        <w:pStyle w:val="Compact"/>
      </w:pPr>
      <w:r>
        <w:t xml:space="preserve">Partnered with local universities in Tel Aviv to test cutting-edge catalyst technologies, enhancing reaction yields by 20%.</w:t>
      </w:r>
    </w:p>
    <w:bookmarkEnd w:id="23"/>
    <w:bookmarkStart w:id="24" w:name="internship-chemical-engineering"/>
    <w:p>
      <w:pPr>
        <w:pStyle w:val="Heading4"/>
      </w:pPr>
      <w:r>
        <w:t xml:space="preserve">Internship – Chemical Engineering</w:t>
      </w:r>
    </w:p>
    <w:p>
      <w:pPr>
        <w:pStyle w:val="FirstParagraph"/>
      </w:pPr>
      <w:r>
        <w:rPr>
          <w:bCs/>
          <w:b/>
        </w:rPr>
        <w:t xml:space="preserve">DEF Petrochemicals, Haifa, Israel</w:t>
      </w:r>
    </w:p>
    <w:p>
      <w:pPr>
        <w:pStyle w:val="BodyText"/>
      </w:pPr>
      <w:r>
        <w:rPr>
          <w:iCs/>
          <w:i/>
        </w:rPr>
        <w:t xml:space="preserve">June 2013 – August 2013</w:t>
      </w:r>
    </w:p>
    <w:p>
      <w:pPr>
        <w:numPr>
          <w:ilvl w:val="0"/>
          <w:numId w:val="1003"/>
        </w:numPr>
        <w:pStyle w:val="Compact"/>
      </w:pPr>
      <w:r>
        <w:t xml:space="preserve">Gained hands-on experience in distillation column operations and safety protocols for petrochemical processing.</w:t>
      </w:r>
    </w:p>
    <w:p>
      <w:pPr>
        <w:numPr>
          <w:ilvl w:val="0"/>
          <w:numId w:val="1003"/>
        </w:numPr>
        <w:pStyle w:val="Compact"/>
      </w:pPr>
      <w:r>
        <w:t xml:space="preserve">Assisted in the development of a cost-effective waste management system for chemical byproducts.</w:t>
      </w:r>
    </w:p>
    <w:bookmarkEnd w:id="24"/>
    <w:bookmarkEnd w:id="25"/>
    <w:bookmarkStart w:id="26" w:name="education"/>
    <w:p>
      <w:pPr>
        <w:pStyle w:val="Heading3"/>
      </w:pPr>
      <w:r>
        <w:t xml:space="preserve">Education</w:t>
      </w:r>
    </w:p>
    <w:p>
      <w:pPr>
        <w:pStyle w:val="FirstParagraph"/>
      </w:pPr>
      <w:r>
        <w:rPr>
          <w:bCs/>
          <w:b/>
        </w:rPr>
        <w:t xml:space="preserve">MSc in Chemical Engineering</w:t>
      </w:r>
    </w:p>
    <w:p>
      <w:pPr>
        <w:pStyle w:val="BodyText"/>
      </w:pPr>
      <w:r>
        <w:rPr>
          <w:iCs/>
          <w:i/>
        </w:rPr>
        <w:t xml:space="preserve">Technion – Israel Institute of Technology, Haifa, Israel</w:t>
      </w:r>
    </w:p>
    <w:p>
      <w:pPr>
        <w:pStyle w:val="BodyText"/>
      </w:pPr>
      <w:r>
        <w:rPr>
          <w:iCs/>
          <w:i/>
        </w:rPr>
        <w:t xml:space="preserve">2011 – 2013</w:t>
      </w:r>
    </w:p>
    <w:p>
      <w:pPr>
        <w:numPr>
          <w:ilvl w:val="0"/>
          <w:numId w:val="1004"/>
        </w:numPr>
        <w:pStyle w:val="Compact"/>
      </w:pPr>
      <w:r>
        <w:t xml:space="preserve">Thesis: "Optimization of Catalytic Processes for Renewable Energy Applications in Israel Tel Aviv."</w:t>
      </w:r>
    </w:p>
    <w:p>
      <w:pPr>
        <w:numPr>
          <w:ilvl w:val="0"/>
          <w:numId w:val="1004"/>
        </w:numPr>
        <w:pStyle w:val="Compact"/>
      </w:pPr>
      <w:r>
        <w:t xml:space="preserve">Published research on sustainable chemical synthesis in peer-reviewed journals.</w:t>
      </w:r>
    </w:p>
    <w:p>
      <w:pPr>
        <w:pStyle w:val="FirstParagraph"/>
      </w:pPr>
      <w:r>
        <w:rPr>
          <w:bCs/>
          <w:b/>
        </w:rPr>
        <w:t xml:space="preserve">BSc in Chemical Engineering</w:t>
      </w:r>
    </w:p>
    <w:p>
      <w:pPr>
        <w:pStyle w:val="BodyText"/>
      </w:pPr>
      <w:r>
        <w:rPr>
          <w:iCs/>
          <w:i/>
        </w:rPr>
        <w:t xml:space="preserve">Ben-Gurion University of the Negev, Beer Sheva, Israel</w:t>
      </w:r>
    </w:p>
    <w:p>
      <w:pPr>
        <w:pStyle w:val="BodyText"/>
      </w:pPr>
      <w:r>
        <w:rPr>
          <w:iCs/>
          <w:i/>
        </w:rPr>
        <w:t xml:space="preserve">2007 – 2011</w:t>
      </w:r>
    </w:p>
    <w:bookmarkEnd w:id="26"/>
    <w:bookmarkStart w:id="27" w:name="technical-skills"/>
    <w:p>
      <w:pPr>
        <w:pStyle w:val="Heading3"/>
      </w:pPr>
      <w:r>
        <w:t xml:space="preserve">Technical Skills</w:t>
      </w:r>
    </w:p>
    <w:p>
      <w:pPr>
        <w:numPr>
          <w:ilvl w:val="0"/>
          <w:numId w:val="1005"/>
        </w:numPr>
        <w:pStyle w:val="Compact"/>
      </w:pPr>
      <w:r>
        <w:t xml:space="preserve">Proficient in chemical process simulation software (e.g., Aspen Plus, HYSYS).</w:t>
      </w:r>
    </w:p>
    <w:p>
      <w:pPr>
        <w:numPr>
          <w:ilvl w:val="0"/>
          <w:numId w:val="1005"/>
        </w:numPr>
        <w:pStyle w:val="Compact"/>
      </w:pPr>
      <w:r>
        <w:t xml:space="preserve">Experienced in designing and analyzing chemical reactors and separation systems.</w:t>
      </w:r>
    </w:p>
    <w:p>
      <w:pPr>
        <w:numPr>
          <w:ilvl w:val="0"/>
          <w:numId w:val="1005"/>
        </w:numPr>
        <w:pStyle w:val="Compact"/>
      </w:pPr>
      <w:r>
        <w:t xml:space="preserve">Skilled in lab instrumentation, including GC-MS, HPLC, and spectroscopy techniques.</w:t>
      </w:r>
    </w:p>
    <w:p>
      <w:pPr>
        <w:numPr>
          <w:ilvl w:val="0"/>
          <w:numId w:val="1005"/>
        </w:numPr>
        <w:pStyle w:val="Compact"/>
      </w:pPr>
      <w:r>
        <w:t xml:space="preserve">Familiar with ISO 14001 environmental standards and Israeli industrial safety regulations (e.g., SIPO).</w:t>
      </w:r>
    </w:p>
    <w:bookmarkEnd w:id="27"/>
    <w:bookmarkStart w:id="28" w:name="certifications"/>
    <w:p>
      <w:pPr>
        <w:pStyle w:val="Heading3"/>
      </w:pPr>
      <w:r>
        <w:t xml:space="preserve">Certifications</w:t>
      </w:r>
    </w:p>
    <w:p>
      <w:pPr>
        <w:numPr>
          <w:ilvl w:val="0"/>
          <w:numId w:val="1006"/>
        </w:numPr>
        <w:pStyle w:val="Compact"/>
      </w:pPr>
      <w:r>
        <w:t xml:space="preserve">Professional Engineering License (Israel) – [Year]</w:t>
      </w:r>
    </w:p>
    <w:p>
      <w:pPr>
        <w:numPr>
          <w:ilvl w:val="0"/>
          <w:numId w:val="1006"/>
        </w:numPr>
        <w:pStyle w:val="Compact"/>
      </w:pPr>
      <w:r>
        <w:t xml:space="preserve">OSHA 30 Certification – [Year]</w:t>
      </w:r>
    </w:p>
    <w:p>
      <w:pPr>
        <w:numPr>
          <w:ilvl w:val="0"/>
          <w:numId w:val="1006"/>
        </w:numPr>
        <w:pStyle w:val="Compact"/>
      </w:pPr>
      <w:r>
        <w:t xml:space="preserve">Lean Six Sigma Green Belt – [Year]</w:t>
      </w:r>
    </w:p>
    <w:bookmarkEnd w:id="28"/>
    <w:bookmarkStart w:id="29" w:name="languages"/>
    <w:p>
      <w:pPr>
        <w:pStyle w:val="Heading3"/>
      </w:pPr>
      <w:r>
        <w:t xml:space="preserve">Languages</w:t>
      </w:r>
    </w:p>
    <w:p>
      <w:pPr>
        <w:numPr>
          <w:ilvl w:val="0"/>
          <w:numId w:val="1007"/>
        </w:numPr>
        <w:pStyle w:val="Compact"/>
      </w:pPr>
      <w:r>
        <w:t xml:space="preserve">Hebrew (Fluent)</w:t>
      </w:r>
    </w:p>
    <w:p>
      <w:pPr>
        <w:numPr>
          <w:ilvl w:val="0"/>
          <w:numId w:val="1007"/>
        </w:numPr>
        <w:pStyle w:val="Compact"/>
      </w:pPr>
      <w:r>
        <w:t xml:space="preserve">English (Fluent)</w:t>
      </w:r>
    </w:p>
    <w:p>
      <w:pPr>
        <w:numPr>
          <w:ilvl w:val="0"/>
          <w:numId w:val="1007"/>
        </w:numPr>
        <w:pStyle w:val="Compact"/>
      </w:pPr>
      <w:r>
        <w:t xml:space="preserve">Arabic (Basic)</w:t>
      </w:r>
    </w:p>
    <w:bookmarkEnd w:id="29"/>
    <w:bookmarkStart w:id="30" w:name="projects-and-research"/>
    <w:p>
      <w:pPr>
        <w:pStyle w:val="Heading3"/>
      </w:pPr>
      <w:r>
        <w:t xml:space="preserve">Projects and Research</w:t>
      </w:r>
    </w:p>
    <w:p>
      <w:pPr>
        <w:pStyle w:val="FirstParagraph"/>
      </w:pPr>
      <w:r>
        <w:rPr>
          <w:bCs/>
          <w:b/>
        </w:rPr>
        <w:t xml:space="preserve">Sustainable Water Treatment Technologies for Tel Aviv</w:t>
      </w:r>
    </w:p>
    <w:p>
      <w:pPr>
        <w:pStyle w:val="BodyText"/>
      </w:pPr>
      <w:r>
        <w:rPr>
          <w:iCs/>
          <w:i/>
        </w:rPr>
        <w:t xml:space="preserve">2020 – 2021</w:t>
      </w:r>
    </w:p>
    <w:p>
      <w:pPr>
        <w:numPr>
          <w:ilvl w:val="0"/>
          <w:numId w:val="1008"/>
        </w:numPr>
        <w:pStyle w:val="Compact"/>
      </w:pPr>
      <w:r>
        <w:t xml:space="preserve">Developed a novel filtration system to reduce chemical usage in municipal water treatment plants.</w:t>
      </w:r>
    </w:p>
    <w:p>
      <w:pPr>
        <w:numPr>
          <w:ilvl w:val="0"/>
          <w:numId w:val="1008"/>
        </w:numPr>
        <w:pStyle w:val="Compact"/>
      </w:pPr>
      <w:r>
        <w:t xml:space="preserve">Collaborated with local authorities in Tel Aviv to implement pilot programs, achieving a 25% reduction in chemical costs.</w:t>
      </w:r>
    </w:p>
    <w:p>
      <w:pPr>
        <w:pStyle w:val="FirstParagraph"/>
      </w:pPr>
      <w:r>
        <w:rPr>
          <w:bCs/>
          <w:b/>
        </w:rPr>
        <w:t xml:space="preserve">Green Energy Innovations</w:t>
      </w:r>
    </w:p>
    <w:p>
      <w:pPr>
        <w:pStyle w:val="BodyText"/>
      </w:pPr>
      <w:r>
        <w:rPr>
          <w:iCs/>
          <w:i/>
        </w:rPr>
        <w:t xml:space="preserve">2019</w:t>
      </w:r>
    </w:p>
    <w:p>
      <w:pPr>
        <w:numPr>
          <w:ilvl w:val="0"/>
          <w:numId w:val="1009"/>
        </w:numPr>
        <w:pStyle w:val="Compact"/>
      </w:pPr>
      <w:r>
        <w:t xml:space="preserve">Designed a biofuel production process using agricultural waste, aligned with Israel’s renewable energy goals.</w:t>
      </w:r>
    </w:p>
    <w:p>
      <w:pPr>
        <w:numPr>
          <w:ilvl w:val="0"/>
          <w:numId w:val="1009"/>
        </w:numPr>
        <w:pStyle w:val="Compact"/>
      </w:pPr>
      <w:r>
        <w:t xml:space="preserve">Presentation at the Israel Chemical Society Conference in Tel Aviv, highlighting the project’s scalability.</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 2023 Curriculum Vitae - Chemical Engineer in Israel Tel Aviv</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Israel Tel Aviv</dc:title>
  <dc:creator/>
  <dc:language>en</dc:language>
  <cp:keywords/>
  <dcterms:created xsi:type="dcterms:W3CDTF">2026-07-28T16:08:48Z</dcterms:created>
  <dcterms:modified xsi:type="dcterms:W3CDTF">2026-07-28T16:08:48Z</dcterms:modified>
</cp:coreProperties>
</file>

<file path=docProps/custom.xml><?xml version="1.0" encoding="utf-8"?>
<Properties xmlns="http://schemas.openxmlformats.org/officeDocument/2006/custom-properties" xmlns:vt="http://schemas.openxmlformats.org/officeDocument/2006/docPropsVTypes"/>
</file>