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Kenya</w:t>
      </w:r>
      <w:r>
        <w:t xml:space="preserve"> </w:t>
      </w:r>
      <w:r>
        <w:t xml:space="preserve">Nairobi</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M. Achieng</w:t>
      </w:r>
      <w:r>
        <w:br/>
      </w:r>
      <w:r>
        <w:rPr>
          <w:bCs/>
          <w:b/>
        </w:rPr>
        <w:t xml:space="preserve">Email:</w:t>
      </w:r>
      <w:r>
        <w:t xml:space="preserve"> </w:t>
      </w:r>
      <w:r>
        <w:t xml:space="preserve">jachieng@example.com</w:t>
      </w:r>
      <w:r>
        <w:br/>
      </w:r>
      <w:r>
        <w:rPr>
          <w:bCs/>
          <w:b/>
        </w:rPr>
        <w:t xml:space="preserve">Phone:</w:t>
      </w:r>
      <w:r>
        <w:t xml:space="preserve"> </w:t>
      </w:r>
      <w:r>
        <w:t xml:space="preserve">+254 700 123 456</w:t>
      </w:r>
      <w:r>
        <w:br/>
      </w:r>
      <w:r>
        <w:rPr>
          <w:bCs/>
          <w:b/>
        </w:rPr>
        <w:t xml:space="preserve">Address:</w:t>
      </w:r>
      <w:r>
        <w:t xml:space="preserve"> </w:t>
      </w:r>
      <w:r>
        <w:t xml:space="preserve">Nairobi, Kenya</w:t>
      </w:r>
    </w:p>
    <w:bookmarkEnd w:id="20"/>
    <w:bookmarkStart w:id="21" w:name="professional-summary"/>
    <w:p>
      <w:pPr>
        <w:pStyle w:val="Heading2"/>
      </w:pPr>
      <w:r>
        <w:t xml:space="preserve">Professional Summary</w:t>
      </w:r>
    </w:p>
    <w:p>
      <w:pPr>
        <w:pStyle w:val="FirstParagraph"/>
      </w:pPr>
      <w:r>
        <w:t xml:space="preserve">A dedicated and experienced Chemical Engineer with over eight years of expertise in process optimization, sustainable industrial solutions, and chemical plant operations. Specialized in addressing challenges specific to the Kenyan market, including energy efficiency, water treatment, and agricultural chemical production. Proficient in leveraging technical knowledge to support Kenya Nairobi’s growing industrial sectors while adhering to local regulations and environmental standards. Committed to fostering innovation in chemical engineering practices that align with Kenya’s economic development goals.</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Chemical Engineering</w:t>
      </w:r>
      <w:r>
        <w:t xml:space="preserve">, University of Nairobi, Kenya (2010–2014)</w:t>
      </w:r>
    </w:p>
    <w:p>
      <w:pPr>
        <w:numPr>
          <w:ilvl w:val="0"/>
          <w:numId w:val="1001"/>
        </w:numPr>
        <w:pStyle w:val="Compact"/>
      </w:pPr>
      <w:r>
        <w:rPr>
          <w:bCs/>
          <w:b/>
        </w:rPr>
        <w:t xml:space="preserve">Masters in Environmental Engineering</w:t>
      </w:r>
      <w:r>
        <w:t xml:space="preserve">, Jomo Kenyatta University of Agriculture and Technology, Kenya (2015–2017)</w:t>
      </w:r>
    </w:p>
    <w:bookmarkEnd w:id="22"/>
    <w:bookmarkStart w:id="25" w:name="work-experience"/>
    <w:p>
      <w:pPr>
        <w:pStyle w:val="Heading2"/>
      </w:pPr>
      <w:r>
        <w:t xml:space="preserve">Work Experience</w:t>
      </w:r>
    </w:p>
    <w:bookmarkStart w:id="23" w:name="senior-chemical-engineer"/>
    <w:p>
      <w:pPr>
        <w:pStyle w:val="Heading3"/>
      </w:pPr>
      <w:r>
        <w:t xml:space="preserve">Senior Chemical Engineer</w:t>
      </w:r>
    </w:p>
    <w:p>
      <w:pPr>
        <w:pStyle w:val="FirstParagraph"/>
      </w:pPr>
      <w:r>
        <w:rPr>
          <w:iCs/>
          <w:i/>
        </w:rPr>
        <w:t xml:space="preserve">Kengen Ltd., Nairobi, Kenya</w:t>
      </w:r>
      <w:r>
        <w:t xml:space="preserve"> </w:t>
      </w:r>
      <w:r>
        <w:t xml:space="preserve">| January 2019 – Present</w:t>
      </w:r>
    </w:p>
    <w:p>
      <w:pPr>
        <w:numPr>
          <w:ilvl w:val="0"/>
          <w:numId w:val="1002"/>
        </w:numPr>
        <w:pStyle w:val="Compact"/>
      </w:pPr>
      <w:r>
        <w:t xml:space="preserve">Overseeing the design and optimization of chemical processes for renewable energy projects in Nairobi, including biofuel production and waste-to-energy systems.</w:t>
      </w:r>
    </w:p>
    <w:p>
      <w:pPr>
        <w:numPr>
          <w:ilvl w:val="0"/>
          <w:numId w:val="1002"/>
        </w:numPr>
        <w:pStyle w:val="Compact"/>
      </w:pPr>
      <w:r>
        <w:t xml:space="preserve">Collaborating with local stakeholders to implement sustainable practices that reduce environmental impact while enhancing operational efficiency in Kenya’s industrial sector.</w:t>
      </w:r>
    </w:p>
    <w:p>
      <w:pPr>
        <w:numPr>
          <w:ilvl w:val="0"/>
          <w:numId w:val="1002"/>
        </w:numPr>
        <w:pStyle w:val="Compact"/>
      </w:pPr>
      <w:r>
        <w:t xml:space="preserve">Providing technical guidance to a team of 15 engineers and technicians, ensuring compliance with Kenyan safety standards and international best practices.</w:t>
      </w:r>
    </w:p>
    <w:bookmarkEnd w:id="23"/>
    <w:bookmarkStart w:id="24" w:name="chemical-engineer"/>
    <w:p>
      <w:pPr>
        <w:pStyle w:val="Heading3"/>
      </w:pPr>
      <w:r>
        <w:t xml:space="preserve">Chemical Engineer</w:t>
      </w:r>
    </w:p>
    <w:p>
      <w:pPr>
        <w:pStyle w:val="FirstParagraph"/>
      </w:pPr>
      <w:r>
        <w:rPr>
          <w:iCs/>
          <w:i/>
        </w:rPr>
        <w:t xml:space="preserve">Tusker Agrochemicals Ltd., Nairobi, Kenya</w:t>
      </w:r>
      <w:r>
        <w:t xml:space="preserve"> </w:t>
      </w:r>
      <w:r>
        <w:t xml:space="preserve">| June 2016 – December 2018</w:t>
      </w:r>
    </w:p>
    <w:p>
      <w:pPr>
        <w:numPr>
          <w:ilvl w:val="0"/>
          <w:numId w:val="1003"/>
        </w:numPr>
        <w:pStyle w:val="Compact"/>
      </w:pPr>
      <w:r>
        <w:t xml:space="preserve">Developed cost-effective chemical formulations for agricultural applications, supporting Kenya’s agricultural economy.</w:t>
      </w:r>
    </w:p>
    <w:p>
      <w:pPr>
        <w:numPr>
          <w:ilvl w:val="0"/>
          <w:numId w:val="1003"/>
        </w:numPr>
        <w:pStyle w:val="Compact"/>
      </w:pPr>
      <w:r>
        <w:t xml:space="preserve">Conducted process audits and quality control assessments to improve product consistency and reduce production waste in Nairobi-based facilities.</w:t>
      </w:r>
    </w:p>
    <w:p>
      <w:pPr>
        <w:numPr>
          <w:ilvl w:val="0"/>
          <w:numId w:val="1003"/>
        </w:numPr>
        <w:pStyle w:val="Compact"/>
      </w:pPr>
      <w:r>
        <w:t xml:space="preserve">Partnered with local universities to conduct research on soil enrichment techniques tailored to Kenyan farming conditions.</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Process design, chemical reactor modeling, environmental impact assessment, plant safety protocols.</w:t>
      </w:r>
    </w:p>
    <w:p>
      <w:pPr>
        <w:numPr>
          <w:ilvl w:val="0"/>
          <w:numId w:val="1004"/>
        </w:numPr>
        <w:pStyle w:val="Compact"/>
      </w:pPr>
      <w:r>
        <w:rPr>
          <w:bCs/>
          <w:b/>
        </w:rPr>
        <w:t xml:space="preserve">Software Proficiency:</w:t>
      </w:r>
      <w:r>
        <w:t xml:space="preserve"> </w:t>
      </w:r>
      <w:r>
        <w:t xml:space="preserve">AutoCAD, Aspen Plus, MATLAB, SAP ERP (Kenya-specific modules).</w:t>
      </w:r>
    </w:p>
    <w:p>
      <w:pPr>
        <w:numPr>
          <w:ilvl w:val="0"/>
          <w:numId w:val="1004"/>
        </w:numPr>
        <w:pStyle w:val="Compact"/>
      </w:pPr>
      <w:r>
        <w:rPr>
          <w:bCs/>
          <w:b/>
        </w:rPr>
        <w:t xml:space="preserve">Languages:</w:t>
      </w:r>
      <w:r>
        <w:t xml:space="preserve"> </w:t>
      </w:r>
      <w:r>
        <w:t xml:space="preserve">English (fluent), Swahili (proficient).</w:t>
      </w:r>
    </w:p>
    <w:p>
      <w:pPr>
        <w:numPr>
          <w:ilvl w:val="0"/>
          <w:numId w:val="1004"/>
        </w:numPr>
        <w:pStyle w:val="Compact"/>
      </w:pPr>
      <w:r>
        <w:rPr>
          <w:bCs/>
          <w:b/>
        </w:rPr>
        <w:t xml:space="preserve">Industry Knowledge:</w:t>
      </w:r>
      <w:r>
        <w:t xml:space="preserve"> </w:t>
      </w:r>
      <w:r>
        <w:t xml:space="preserve">Renewable energy systems, water treatment technologies, agricultural chemical production.</w:t>
      </w:r>
    </w:p>
    <w:bookmarkEnd w:id="26"/>
    <w:bookmarkStart w:id="27" w:name="certifications-and-training"/>
    <w:p>
      <w:pPr>
        <w:pStyle w:val="Heading2"/>
      </w:pPr>
      <w:r>
        <w:t xml:space="preserve">Certifications and Training</w:t>
      </w:r>
    </w:p>
    <w:p>
      <w:pPr>
        <w:numPr>
          <w:ilvl w:val="0"/>
          <w:numId w:val="1005"/>
        </w:numPr>
        <w:pStyle w:val="Compact"/>
      </w:pPr>
      <w:r>
        <w:rPr>
          <w:bCs/>
          <w:b/>
        </w:rPr>
        <w:t xml:space="preserve">Certified Process Safety Professional (CFPS)</w:t>
      </w:r>
      <w:r>
        <w:t xml:space="preserve">, 2019 – American Society of Safety Professionals (ASSP).</w:t>
      </w:r>
    </w:p>
    <w:p>
      <w:pPr>
        <w:numPr>
          <w:ilvl w:val="0"/>
          <w:numId w:val="1005"/>
        </w:numPr>
        <w:pStyle w:val="Compact"/>
      </w:pPr>
      <w:r>
        <w:rPr>
          <w:bCs/>
          <w:b/>
        </w:rPr>
        <w:t xml:space="preserve">Kenya Occupational Safety and Health Act Compliance Training</w:t>
      </w:r>
      <w:r>
        <w:t xml:space="preserve">, 2018 – Ministry of Labour, Kenya.</w:t>
      </w:r>
    </w:p>
    <w:p>
      <w:pPr>
        <w:numPr>
          <w:ilvl w:val="0"/>
          <w:numId w:val="1005"/>
        </w:numPr>
        <w:pStyle w:val="Compact"/>
      </w:pPr>
      <w:r>
        <w:rPr>
          <w:bCs/>
          <w:b/>
        </w:rPr>
        <w:t xml:space="preserve">Renewable Energy Systems Design</w:t>
      </w:r>
      <w:r>
        <w:t xml:space="preserve">, 2020 – Kenya Institute of Petroleum Studies (KIPS).</w:t>
      </w:r>
    </w:p>
    <w:bookmarkEnd w:id="27"/>
    <w:bookmarkStart w:id="28" w:name="projects-and-research"/>
    <w:p>
      <w:pPr>
        <w:pStyle w:val="Heading2"/>
      </w:pPr>
      <w:r>
        <w:t xml:space="preserve">Projects and Research</w:t>
      </w:r>
    </w:p>
    <w:p>
      <w:pPr>
        <w:pStyle w:val="FirstParagraph"/>
      </w:pPr>
      <w:r>
        <w:rPr>
          <w:bCs/>
          <w:b/>
        </w:rPr>
        <w:t xml:space="preserve">Project Title:</w:t>
      </w:r>
      <w:r>
        <w:t xml:space="preserve"> </w:t>
      </w:r>
      <w:r>
        <w:t xml:space="preserve">"Sustainable Water Treatment for Rural Communities in Kenya Nairobi"</w:t>
      </w:r>
      <w:r>
        <w:br/>
      </w:r>
      <w:r>
        <w:rPr>
          <w:bCs/>
          <w:b/>
        </w:rPr>
        <w:t xml:space="preserve">Role:</w:t>
      </w:r>
      <w:r>
        <w:t xml:space="preserve"> </w:t>
      </w:r>
      <w:r>
        <w:t xml:space="preserve">Lead Engineer | 2021–2023</w:t>
      </w:r>
      <w:r>
        <w:br/>
      </w:r>
      <w:r>
        <w:rPr>
          <w:iCs/>
          <w:i/>
        </w:rPr>
        <w:t xml:space="preserve">Description:</w:t>
      </w:r>
      <w:r>
        <w:t xml:space="preserve"> </w:t>
      </w:r>
      <w:r>
        <w:t xml:space="preserve">Designed and implemented low-cost water purification systems using locally available materials, benefiting over 50,000 residents in Nairobi slums. Collaborated with NGOs like WaterAid Kenya to ensure long-term maintenance and community engagement.</w:t>
      </w:r>
    </w:p>
    <w:p>
      <w:pPr>
        <w:pStyle w:val="BodyText"/>
      </w:pPr>
      <w:r>
        <w:rPr>
          <w:bCs/>
          <w:b/>
        </w:rPr>
        <w:t xml:space="preserve">Research Paper:</w:t>
      </w:r>
      <w:r>
        <w:t xml:space="preserve"> </w:t>
      </w:r>
      <w:r>
        <w:t xml:space="preserve">"Optimization of Biogas Production from Agricultural Waste in Kenya"</w:t>
      </w:r>
      <w:r>
        <w:br/>
      </w:r>
      <w:r>
        <w:rPr>
          <w:iCs/>
          <w:i/>
        </w:rPr>
        <w:t xml:space="preserve">Publisher:</w:t>
      </w:r>
      <w:r>
        <w:t xml:space="preserve"> </w:t>
      </w:r>
      <w:r>
        <w:t xml:space="preserve">Journal of Chemical Engineering Research, 2022</w:t>
      </w:r>
      <w:r>
        <w:br/>
      </w:r>
      <w:r>
        <w:rPr>
          <w:iCs/>
          <w:i/>
        </w:rPr>
        <w:t xml:space="preserve">Description:</w:t>
      </w:r>
      <w:r>
        <w:t xml:space="preserve"> </w:t>
      </w:r>
      <w:r>
        <w:t xml:space="preserve">Published findings on improving biogas yield using anaerobic digestion techniques tailored to Nairobi’s climate and waste composition.</w:t>
      </w:r>
    </w:p>
    <w:bookmarkEnd w:id="28"/>
    <w:bookmarkStart w:id="29" w:name="professional-affiliations"/>
    <w:p>
      <w:pPr>
        <w:pStyle w:val="Heading2"/>
      </w:pPr>
      <w:r>
        <w:t xml:space="preserve">Professional Affiliations</w:t>
      </w:r>
    </w:p>
    <w:p>
      <w:pPr>
        <w:numPr>
          <w:ilvl w:val="0"/>
          <w:numId w:val="1006"/>
        </w:numPr>
        <w:pStyle w:val="Compact"/>
      </w:pPr>
      <w:r>
        <w:t xml:space="preserve">Member, Kenya Society of Chemical Engineers (KSCHE)</w:t>
      </w:r>
    </w:p>
    <w:p>
      <w:pPr>
        <w:numPr>
          <w:ilvl w:val="0"/>
          <w:numId w:val="1006"/>
        </w:numPr>
        <w:pStyle w:val="Compact"/>
      </w:pPr>
      <w:r>
        <w:t xml:space="preserve">Member, African Institute of Chemical Engineers (AICE)</w:t>
      </w:r>
    </w:p>
    <w:bookmarkEnd w:id="29"/>
    <w:bookmarkStart w:id="30" w:name="languages-and-cultural-competence"/>
    <w:p>
      <w:pPr>
        <w:pStyle w:val="Heading2"/>
      </w:pPr>
      <w:r>
        <w:t xml:space="preserve">Languages and Cultural Competence</w:t>
      </w:r>
    </w:p>
    <w:p>
      <w:pPr>
        <w:pStyle w:val="FirstParagraph"/>
      </w:pPr>
      <w:r>
        <w:t xml:space="preserve">Fluent in English and Swahili. Experienced working with diverse communities in Nairobi, including urban and rural populations. Familiar with local business practices, regulatory frameworks, and cultural nuances critical for successful project implementation in Kenya.</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Chemical Engineer seeking opportunities in Kenya Nairobi. It emphasizes technical expertise, local industry knowledge, and a commitment to sustainable development within the Kenyan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Kenya Nairobi</dc:title>
  <dc:creator/>
  <dc:language>en</dc:language>
  <cp:keywords/>
  <dcterms:created xsi:type="dcterms:W3CDTF">2026-07-28T14:06:21Z</dcterms:created>
  <dcterms:modified xsi:type="dcterms:W3CDTF">2026-07-28T14:06:21Z</dcterms:modified>
</cp:coreProperties>
</file>

<file path=docProps/custom.xml><?xml version="1.0" encoding="utf-8"?>
<Properties xmlns="http://schemas.openxmlformats.org/officeDocument/2006/custom-properties" xmlns:vt="http://schemas.openxmlformats.org/officeDocument/2006/docPropsVTypes"/>
</file>