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juan.cruz@example.com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Quezon City, 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Chemical Engineer with over 8 years of expertise in process optimization, plant design, and sustainable resource management. A graduate of the University of the Philippines (UP) with a degree in Chemical Engineering, I have worked extensively in the Philippines Manila region to advance industrial efficiency while adhering to environmental regulations. My career focuses on delivering innovative solutions for chemical manufacturing, oil &amp; gas, and pharmaceutical industries. As a Chemical Engineer in the Philippines Manila ecosystem, I am committed to leveraging technical knowledge and local industry insights to drive operational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Chemical Engineering</w:t>
      </w:r>
      <w:r>
        <w:t xml:space="preserve">, University of the Philippines Diliman, Manila, Philippines (Graduated: 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Chemical Engineering</w:t>
      </w:r>
      <w:r>
        <w:t xml:space="preserve">, De La Salle University, Manila, Philippines (Graduated: 2018)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rocess-engineer"/>
    <w:p>
      <w:pPr>
        <w:pStyle w:val="Heading3"/>
      </w:pPr>
      <w:r>
        <w:t xml:space="preserve">Senior Process Engineer</w:t>
      </w:r>
    </w:p>
    <w:p>
      <w:pPr>
        <w:pStyle w:val="FirstParagraph"/>
      </w:pPr>
      <w:r>
        <w:rPr>
          <w:bCs/>
          <w:b/>
        </w:rPr>
        <w:t xml:space="preserve">PetroChem Philippines Inc.</w:t>
      </w:r>
      <w:r>
        <w:t xml:space="preserve">, Manila, Philippines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optimization of petrochemical production processes, reducing energy consumption by 15% in 2021.</w:t>
      </w:r>
    </w:p>
    <w:p>
      <w:pPr>
        <w:numPr>
          <w:ilvl w:val="0"/>
          <w:numId w:val="1002"/>
        </w:numPr>
        <w:pStyle w:val="Compact"/>
      </w:pPr>
      <w:r>
        <w:t xml:space="preserve">Collaborated with teams to ensure compliance with Philippine environmental standards, including the Department of Environment and Natural Resources (DENR) regulations.</w:t>
      </w:r>
    </w:p>
    <w:p>
      <w:pPr>
        <w:numPr>
          <w:ilvl w:val="0"/>
          <w:numId w:val="1002"/>
        </w:numPr>
        <w:pStyle w:val="Compact"/>
      </w:pPr>
      <w:r>
        <w:t xml:space="preserve">Supervised a team of 10 engineers to improve plant safety protocols, resulting in zero accidents in 2022.</w:t>
      </w:r>
    </w:p>
    <w:bookmarkEnd w:id="23"/>
    <w:bookmarkStart w:id="24" w:name="process-engineer"/>
    <w:p>
      <w:pPr>
        <w:pStyle w:val="Heading3"/>
      </w:pPr>
      <w:r>
        <w:t xml:space="preserve">Process Engineer</w:t>
      </w:r>
    </w:p>
    <w:p>
      <w:pPr>
        <w:pStyle w:val="FirstParagraph"/>
      </w:pPr>
      <w:r>
        <w:rPr>
          <w:bCs/>
          <w:b/>
        </w:rPr>
        <w:t xml:space="preserve">Metrochem Industries, Inc.</w:t>
      </w:r>
      <w:r>
        <w:t xml:space="preserve">, Manila, Philippines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implemented a waste reduction program that saved $500,000 annually in disposal costs.</w:t>
      </w:r>
    </w:p>
    <w:p>
      <w:pPr>
        <w:numPr>
          <w:ilvl w:val="0"/>
          <w:numId w:val="1003"/>
        </w:numPr>
        <w:pStyle w:val="Compact"/>
      </w:pPr>
      <w:r>
        <w:t xml:space="preserve">Designed and tested new chemical reaction models for pharmaceutical applications, increasing product yield by 12%.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manufacturers in the Philippines Manila region, enhancing their production capabilities.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Philippine National Oil Company (PNOC)</w:t>
      </w:r>
      <w:r>
        <w:t xml:space="preserve">, Manila, Philippines</w:t>
      </w:r>
      <w:r>
        <w:br/>
      </w:r>
      <w:r>
        <w:rPr>
          <w:iCs/>
          <w:i/>
        </w:rPr>
        <w:t xml:space="preserve">June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crude oil refining processes to identify inefficiencies.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industrial equipment and safety procedures in the Philippines’ energy sector.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Regulation Commission (PRC) License</w:t>
      </w:r>
      <w:r>
        <w:t xml:space="preserve"> </w:t>
      </w:r>
      <w:r>
        <w:t xml:space="preserve">– Chemical Engineer, Philippines (Valid until 2030)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, United States Department of Labor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Aspen Plus Process Simulation Training</w:t>
      </w:r>
      <w:r>
        <w:t xml:space="preserve">, CFD Technologies, Manila, Philippines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Process design, chemical reaction engineering, plant safety protocols, CAD software (AutoCAD), simulation tools (Aspen Plus).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cross-functional collaboration, problem-solving, communication in English and Tagalog.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Philippine energy regulations, sustainable chemical manufacturing practices, oil &amp; gas industry standards.</w:t>
      </w:r>
    </w:p>
    <w:bookmarkEnd w:id="28"/>
    <w:bookmarkStart w:id="31" w:name="projects-and-research"/>
    <w:p>
      <w:pPr>
        <w:pStyle w:val="Heading2"/>
      </w:pPr>
      <w:r>
        <w:t xml:space="preserve">Projects and Research</w:t>
      </w:r>
    </w:p>
    <w:bookmarkStart w:id="29" w:name="Xbcdf06907612fd52f055707230720104187e503"/>
    <w:p>
      <w:pPr>
        <w:pStyle w:val="Heading3"/>
      </w:pPr>
      <w:r>
        <w:t xml:space="preserve">“Optimization of Biofuel Production in the Philippines” (2021)</w:t>
      </w:r>
    </w:p>
    <w:p>
      <w:pPr>
        <w:pStyle w:val="FirstParagraph"/>
      </w:pPr>
      <w:r>
        <w:rPr>
          <w:iCs/>
          <w:i/>
        </w:rPr>
        <w:t xml:space="preserve">Collaborative Research Project with UP Manila</w:t>
      </w:r>
    </w:p>
    <w:p>
      <w:pPr>
        <w:numPr>
          <w:ilvl w:val="0"/>
          <w:numId w:val="1007"/>
        </w:numPr>
        <w:pStyle w:val="Compact"/>
      </w:pPr>
      <w:r>
        <w:t xml:space="preserve">Investigated methods to improve ethanol production from coconut-based feedstock, tailored for local agricultural resources.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*Philippine Journal of Chemical Engineering* (2021).</w:t>
      </w:r>
    </w:p>
    <w:bookmarkEnd w:id="29"/>
    <w:bookmarkStart w:id="30" w:name="X8545eb9516cd28f808569c11fe751c914c3726f"/>
    <w:p>
      <w:pPr>
        <w:pStyle w:val="Heading3"/>
      </w:pPr>
      <w:r>
        <w:t xml:space="preserve">“Green Chemistry Initiatives for Industrial Waste Management” (2019)</w:t>
      </w:r>
    </w:p>
    <w:p>
      <w:pPr>
        <w:pStyle w:val="FirstParagraph"/>
      </w:pPr>
      <w:r>
        <w:rPr>
          <w:iCs/>
          <w:i/>
        </w:rPr>
        <w:t xml:space="preserve">Consultancy Project with Metrochem Industries, Inc.</w:t>
      </w:r>
    </w:p>
    <w:p>
      <w:pPr>
        <w:numPr>
          <w:ilvl w:val="0"/>
          <w:numId w:val="1008"/>
        </w:numPr>
        <w:pStyle w:val="Compact"/>
      </w:pPr>
      <w:r>
        <w:t xml:space="preserve">Developed a waste-to-energy system that reduced landfill dependency by 40% in the Manila region.</w:t>
      </w:r>
    </w:p>
    <w:p>
      <w:pPr>
        <w:numPr>
          <w:ilvl w:val="0"/>
          <w:numId w:val="1008"/>
        </w:numPr>
        <w:pStyle w:val="Compact"/>
      </w:pPr>
      <w:r>
        <w:t xml:space="preserve">Presented results at the Philippine Chemical Society Annual Conference (2020).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communication)</w:t>
      </w:r>
    </w:p>
    <w:p>
      <w:pPr>
        <w:numPr>
          <w:ilvl w:val="0"/>
          <w:numId w:val="1009"/>
        </w:numPr>
        <w:pStyle w:val="Compact"/>
      </w:pPr>
      <w:r>
        <w:t xml:space="preserve">Tagalog – Fluent (Local community engagement)</w:t>
      </w:r>
    </w:p>
    <w:p>
      <w:pPr>
        <w:numPr>
          <w:ilvl w:val="0"/>
          <w:numId w:val="1009"/>
        </w:numPr>
        <w:pStyle w:val="Compact"/>
      </w:pPr>
      <w:r>
        <w:t xml:space="preserve">Spanish – Basic (for international collaboration)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Philippine Chemical Society (PCS)</w:t>
      </w:r>
      <w:r>
        <w:t xml:space="preserve">, Member since 2015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Society of Chemical Engineers, Philippines (SCEP)</w:t>
      </w:r>
      <w:r>
        <w:t xml:space="preserve">, Member since 2016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juan.cruz@example.com or +63 912-345-6789.</w:t>
      </w:r>
    </w:p>
    <w:p>
      <w:pPr>
        <w:pStyle w:val="BodyText"/>
      </w:pPr>
      <w:r>
        <w:rPr>
          <w:iCs/>
          <w:i/>
        </w:rPr>
        <w:t xml:space="preserve">This Curriculum Vitae is tailored for a Chemical Engineer in the Philippines Manila context, emphasizing local expertise, industry-specific skills, and compliance with regional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Chemical Engineer in Philippines Manila</dc:title>
  <dc:creator/>
  <dc:language>en</dc:language>
  <cp:keywords/>
  <dcterms:created xsi:type="dcterms:W3CDTF">2026-07-21T04:48:08Z</dcterms:created>
  <dcterms:modified xsi:type="dcterms:W3CDTF">2026-07-21T04:48:08Z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