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Chemical Engineer with over [X] years of expertise in process optimization, plant design, and sustainable solutions tailored for the dynamic industrial landscape of Saudi Arabia Riyadh. Proficient in leveraging cutting-edge technologies to enhance efficiency, safety, and environmental compliance in oil &amp; gas, petrochemicals, and renewable energy sectors. Committed to delivering innovative engineering solutions aligned with Vision 2030 goals for economic diversification and technological advancement in the Kingdom.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Chemical Engineering</w:t>
      </w:r>
      <w:r>
        <w:br/>
      </w:r>
      <w:r>
        <w:t xml:space="preserve">[University Name], Riyadh, Saudi Arabia</w:t>
      </w:r>
      <w:r>
        <w:br/>
      </w:r>
      <w:r>
        <w:t xml:space="preserve">Graduated: [Year]</w:t>
      </w:r>
      <w:r>
        <w:br/>
      </w:r>
      <w:r>
        <w:t xml:space="preserve">- Focused on thermodynamics, chemical kinetics, and process control.</w:t>
      </w:r>
      <w:r>
        <w:br/>
      </w:r>
      <w:r>
        <w:t xml:space="preserve">- Participated in research projects on waste-to-energy systems and catalyst development.</w:t>
      </w:r>
    </w:p>
    <w:p>
      <w:pPr>
        <w:pStyle w:val="BodyText"/>
      </w:pPr>
      <w:r>
        <w:rPr>
          <w:bCs/>
          <w:b/>
        </w:rPr>
        <w:t xml:space="preserve">Masters of Science in Chemical Engineering (Optional)</w:t>
      </w:r>
      <w:r>
        <w:br/>
      </w:r>
      <w:r>
        <w:t xml:space="preserve">[University Name], Riyadh, Saudi Arabia</w:t>
      </w:r>
      <w:r>
        <w:br/>
      </w:r>
      <w:r>
        <w:t xml:space="preserve">Graduated: [Year]</w:t>
      </w:r>
      <w:r>
        <w:br/>
      </w:r>
      <w:r>
        <w:t xml:space="preserve">- Specialized in process simulation and environmental impact assessment.</w:t>
      </w:r>
      <w:r>
        <w:br/>
      </w:r>
      <w:r>
        <w:t xml:space="preserve">- Published a paper on "Optimizing Petrochemical Processes for Carbon Neutrality" in the Arabian Journal of Engineering.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Chemical Engineer</w:t>
      </w:r>
      <w:r>
        <w:br/>
      </w:r>
      <w:r>
        <w:t xml:space="preserve">[Company Name], Riyadh, Saudi Arabia</w:t>
      </w:r>
      <w:r>
        <w:br/>
      </w:r>
      <w:r>
        <w:t xml:space="preserve">[Start Date] – Present</w:t>
      </w:r>
      <w:r>
        <w:br/>
      </w:r>
      <w:r>
        <w:t xml:space="preserve">- Led a team of 10 engineers to design and optimize a 50,000-barrel/day refining unit, reducing energy consumption by 12%.</w:t>
      </w:r>
      <w:r>
        <w:br/>
      </w:r>
      <w:r>
        <w:t xml:space="preserve">- Collaborated with local and international stakeholders to comply with Saudi Arabian environmental regulations (e.g., Saudi Environmental Law No. 68/2019).</w:t>
      </w:r>
      <w:r>
        <w:br/>
      </w:r>
      <w:r>
        <w:t xml:space="preserve">- Implemented advanced process control systems using Aspen Plus and MATLAB, improving plant safety metrics by 15%.</w:t>
      </w:r>
    </w:p>
    <w:p>
      <w:pPr>
        <w:pStyle w:val="BodyText"/>
      </w:pPr>
      <w:r>
        <w:rPr>
          <w:bCs/>
          <w:b/>
        </w:rPr>
        <w:t xml:space="preserve">Process Engineer</w:t>
      </w:r>
      <w:r>
        <w:br/>
      </w:r>
      <w:r>
        <w:t xml:space="preserve">[Company Name], Riyadh, Saudi Arabia</w:t>
      </w:r>
      <w:r>
        <w:br/>
      </w:r>
      <w:r>
        <w:t xml:space="preserve">[Start Date] – [End Date]</w:t>
      </w:r>
      <w:r>
        <w:br/>
      </w:r>
      <w:r>
        <w:t xml:space="preserve">- Managed the commissioning of a 200 MW solar thermal power plant, aligning with Saudi Arabia’s National Renewable Energy Program.</w:t>
      </w:r>
      <w:r>
        <w:br/>
      </w:r>
      <w:r>
        <w:t xml:space="preserve">- Conducted root cause analysis for equipment failures in a petrochemical plant, reducing downtime by 18%.</w:t>
      </w:r>
      <w:r>
        <w:br/>
      </w:r>
      <w:r>
        <w:t xml:space="preserve">- Developed training programs for local staff on safe handling of hazardous materials, adhering to OSHA and ISO standards.</w:t>
      </w:r>
    </w:p>
    <w:p>
      <w:pPr>
        <w:pStyle w:val="BodyText"/>
      </w:pPr>
      <w:r>
        <w:rPr>
          <w:bCs/>
          <w:b/>
        </w:rPr>
        <w:t xml:space="preserve">Internship – Chemical Engineering Assistant</w:t>
      </w:r>
      <w:r>
        <w:br/>
      </w:r>
      <w:r>
        <w:t xml:space="preserve">[Company Name], Riyadh, Saudi Arabia</w:t>
      </w:r>
      <w:r>
        <w:br/>
      </w:r>
      <w:r>
        <w:t xml:space="preserve">[Start Date] – [End Date]</w:t>
      </w:r>
      <w:r>
        <w:br/>
      </w:r>
      <w:r>
        <w:t xml:space="preserve">- Assisted in the design of a wastewater treatment facility for a major industrial complex in Riyadh.</w:t>
      </w:r>
      <w:r>
        <w:br/>
      </w:r>
      <w:r>
        <w:t xml:space="preserve">- Analyzed data from pilot-scale reactors to optimize catalyst performance.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Process simulation (Aspen Plus, HYSYS), CAD, MATLAB, AutoCAD.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30, HAZWOPER, Saudi Arabian Industrial Safety Standards.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Arabic; basic knowledge of French (optional).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PMP-certified; experienced in managing multi-million-dollar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Expertise in green chemistry, carbon capture, and circular economy practices.</w:t>
      </w:r>
    </w:p>
    <w:bookmarkEnd w:id="23"/>
    <w:bookmarkStart w:id="24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Project Management Professional (PMP)</w:t>
      </w:r>
      <w:r>
        <w:br/>
      </w:r>
      <w:r>
        <w:t xml:space="preserve">PMI, [Year]</w:t>
      </w:r>
      <w:r>
        <w:br/>
      </w:r>
      <w:r>
        <w:t xml:space="preserve">- Demonstrates expertise in managing engineering projects within budget and timelines.</w:t>
      </w:r>
    </w:p>
    <w:p>
      <w:pPr>
        <w:pStyle w:val="BodyText"/>
      </w:pPr>
      <w:r>
        <w:rPr>
          <w:bCs/>
          <w:b/>
        </w:rPr>
        <w:t xml:space="preserve">Oil &amp; Gas Safety Training</w:t>
      </w:r>
      <w:r>
        <w:br/>
      </w:r>
      <w:r>
        <w:t xml:space="preserve">Saudi Aramco, Riyadh, Saudi Arabia</w:t>
      </w:r>
      <w:r>
        <w:br/>
      </w:r>
      <w:r>
        <w:t xml:space="preserve">[Year]</w:t>
      </w:r>
      <w:r>
        <w:br/>
      </w:r>
      <w:r>
        <w:t xml:space="preserve">- Completed advanced training on safety protocols for high-risk environments in the oil and gas sector.</w:t>
      </w:r>
    </w:p>
    <w:p>
      <w:pPr>
        <w:pStyle w:val="BodyText"/>
      </w:pPr>
      <w:r>
        <w:rPr>
          <w:bCs/>
          <w:b/>
        </w:rPr>
        <w:t xml:space="preserve">Renewable Energy Systems Certification</w:t>
      </w:r>
      <w:r>
        <w:br/>
      </w:r>
      <w:r>
        <w:t xml:space="preserve">[Institution Name], Riyadh, Saudi Arabia</w:t>
      </w:r>
      <w:r>
        <w:br/>
      </w:r>
      <w:r>
        <w:t xml:space="preserve">[Year]</w:t>
      </w:r>
      <w:r>
        <w:br/>
      </w:r>
      <w:r>
        <w:t xml:space="preserve">- Focused on solar and wind energy integration into existing industrial frameworks.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Member, Saudi Society of Engineers (SSE)</w:t>
      </w:r>
    </w:p>
    <w:p>
      <w:pPr>
        <w:numPr>
          <w:ilvl w:val="0"/>
          <w:numId w:val="1002"/>
        </w:numPr>
        <w:pStyle w:val="Compact"/>
      </w:pPr>
      <w:r>
        <w:t xml:space="preserve">Member, American Institute of Chemical Engineers (AIChE)</w:t>
      </w:r>
    </w:p>
    <w:p>
      <w:pPr>
        <w:numPr>
          <w:ilvl w:val="0"/>
          <w:numId w:val="1002"/>
        </w:numPr>
        <w:pStyle w:val="Compact"/>
      </w:pPr>
      <w:r>
        <w:t xml:space="preserve">Volunteer, Riyadh Technical University Alumni Network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proficiency.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Advanced written and verbal communication.</w:t>
      </w:r>
      <w:r>
        <w:br/>
      </w:r>
      <w:r>
        <w:rPr>
          <w:bCs/>
          <w:b/>
        </w:rPr>
        <w:t xml:space="preserve">French:</w:t>
      </w:r>
      <w:r>
        <w:t xml:space="preserve"> </w:t>
      </w:r>
      <w:r>
        <w:t xml:space="preserve">Basic conversational (if applicable).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+966 55 123 4567.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chemical engineering industry in Saudi Arabia Riyadh, emphasizing local regulations, cultural alignment, and strategic goals such as Vision 2030. The content reflects a blend of technical expertise and regional relevance to meet the demands of employers in the Kingdom.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| Saudi Arabia Riyadh</dc:title>
  <dc:creator/>
  <dc:language>en</dc:language>
  <cp:keywords/>
  <dcterms:created xsi:type="dcterms:W3CDTF">2026-07-28T14:06:58Z</dcterms:created>
  <dcterms:modified xsi:type="dcterms:W3CDTF">2026-07-28T14:06:58Z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