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and experienced Chemical Engineer with a proven track record of optimizing industrial processes, ensuring safety standards, and delivering sustainable solutions in the dynamic energy and manufacturing sectors of the United Arab Emirates. Aiming to contribute expertise in chemical engineering to drive innovation and efficiency within Dubai’s growing industrial landscape. Committed to upholding the highest professional ethics while aligning with the strategic goals of UAE-based organizations.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[University Name], [Year]</w:t>
      </w:r>
    </w:p>
    <w:p>
      <w:pPr>
        <w:numPr>
          <w:ilvl w:val="0"/>
          <w:numId w:val="1001"/>
        </w:numPr>
        <w:pStyle w:val="Compact"/>
      </w:pPr>
      <w:r>
        <w:rPr>
          <w:bCs/>
          <w:b/>
        </w:rPr>
        <w:t xml:space="preserve">Masters in Process Engineering</w:t>
      </w:r>
      <w:r>
        <w:t xml:space="preserve">, [University Name], [Year]</w:t>
      </w:r>
    </w:p>
    <w:p>
      <w:pPr>
        <w:numPr>
          <w:ilvl w:val="0"/>
          <w:numId w:val="1001"/>
        </w:numPr>
        <w:pStyle w:val="Compact"/>
      </w:pPr>
      <w:r>
        <w:t xml:space="preserve">Professional Development Courses: Advanced Process Safety Management, UAE Industry Standards, and Sustainable Energy Solutions (Completed in 2023)</w:t>
      </w:r>
    </w:p>
    <w:bookmarkEnd w:id="21"/>
    <w:bookmarkStart w:id="24" w:name="work-experience"/>
    <w:p>
      <w:pPr>
        <w:pStyle w:val="Heading2"/>
      </w:pPr>
      <w:r>
        <w:t xml:space="preserve">Work Experience</w:t>
      </w:r>
    </w:p>
    <w:bookmarkStart w:id="22" w:name="lead-chemical-engineer"/>
    <w:p>
      <w:pPr>
        <w:pStyle w:val="Heading3"/>
      </w:pPr>
      <w:r>
        <w:rPr>
          <w:bCs/>
          <w:b/>
        </w:rPr>
        <w:t xml:space="preserve">Lead Chemical Engineer</w:t>
      </w:r>
    </w:p>
    <w:p>
      <w:pPr>
        <w:pStyle w:val="FirstParagraph"/>
      </w:pPr>
      <w:r>
        <w:rPr>
          <w:iCs/>
          <w:i/>
        </w:rPr>
        <w:t xml:space="preserve">[Company Name], Dubai, United Arab Emirates</w:t>
      </w:r>
      <w:r>
        <w:t xml:space="preserve"> </w:t>
      </w:r>
      <w:r>
        <w:t xml:space="preserve">| [Start Date] – [End Date]</w:t>
      </w:r>
    </w:p>
    <w:p>
      <w:pPr>
        <w:numPr>
          <w:ilvl w:val="0"/>
          <w:numId w:val="1002"/>
        </w:numPr>
        <w:pStyle w:val="Compact"/>
      </w:pPr>
      <w:r>
        <w:t xml:space="preserve">Directed the design and optimization of chemical processes for petrochemical production units, improving efficiency by 15% and reducing operational costs by $2.3M annually.</w:t>
      </w:r>
    </w:p>
    <w:p>
      <w:pPr>
        <w:numPr>
          <w:ilvl w:val="0"/>
          <w:numId w:val="1002"/>
        </w:numPr>
        <w:pStyle w:val="Compact"/>
      </w:pPr>
      <w:r>
        <w:t xml:space="preserve">Spearheaded safety audits and compliance with UAE Ministry of Climate Change and Environment (MOCCAE) regulations, achieving zero major incidents over a 3-year period.</w:t>
      </w:r>
    </w:p>
    <w:p>
      <w:pPr>
        <w:numPr>
          <w:ilvl w:val="0"/>
          <w:numId w:val="1002"/>
        </w:numPr>
        <w:pStyle w:val="Compact"/>
      </w:pPr>
      <w:r>
        <w:t xml:space="preserve">Collaborated with cross-functional teams to implement green technologies, reducing carbon emissions by 12% in accordance with Dubai’s Net Zero 2050 initiative.</w:t>
      </w:r>
    </w:p>
    <w:p>
      <w:pPr>
        <w:numPr>
          <w:ilvl w:val="0"/>
          <w:numId w:val="1002"/>
        </w:numPr>
        <w:pStyle w:val="Compact"/>
      </w:pPr>
      <w:r>
        <w:t xml:space="preserve">Managed a team of 10 engineers and technicians, mentoring junior staff and fostering a culture of innovation and continuous improvement.</w:t>
      </w:r>
    </w:p>
    <w:bookmarkEnd w:id="22"/>
    <w:bookmarkStart w:id="23" w:name="chemical-engineer"/>
    <w:p>
      <w:pPr>
        <w:pStyle w:val="Heading3"/>
      </w:pPr>
      <w:r>
        <w:rPr>
          <w:bCs/>
          <w:b/>
        </w:rPr>
        <w:t xml:space="preserve">Chemical Engineer</w:t>
      </w:r>
    </w:p>
    <w:p>
      <w:pPr>
        <w:pStyle w:val="FirstParagraph"/>
      </w:pPr>
      <w:r>
        <w:rPr>
          <w:iCs/>
          <w:i/>
        </w:rPr>
        <w:t xml:space="preserve">[Company Name], Abu Dhabi, United Arab Emirates</w:t>
      </w:r>
      <w:r>
        <w:t xml:space="preserve"> </w:t>
      </w:r>
      <w:r>
        <w:t xml:space="preserve">| [Start Date] – [End Date]</w:t>
      </w:r>
    </w:p>
    <w:p>
      <w:pPr>
        <w:numPr>
          <w:ilvl w:val="0"/>
          <w:numId w:val="1003"/>
        </w:numPr>
        <w:pStyle w:val="Compact"/>
      </w:pPr>
      <w:r>
        <w:t xml:space="preserve">Designed and commissioned a new distillation unit for a refining facility, enhancing product purity and increasing throughput by 20%.</w:t>
      </w:r>
    </w:p>
    <w:p>
      <w:pPr>
        <w:numPr>
          <w:ilvl w:val="0"/>
          <w:numId w:val="1003"/>
        </w:numPr>
        <w:pStyle w:val="Compact"/>
      </w:pPr>
      <w:r>
        <w:t xml:space="preserve">Conducted process simulations using Aspen Plus and HYSYS to identify bottlenecks and propose cost-effective solutions, resulting in $1.8M in annual savings.</w:t>
      </w:r>
    </w:p>
    <w:p>
      <w:pPr>
        <w:numPr>
          <w:ilvl w:val="0"/>
          <w:numId w:val="1003"/>
        </w:numPr>
        <w:pStyle w:val="Compact"/>
      </w:pPr>
      <w:r>
        <w:t xml:space="preserve">Played a key role in the development of a waste treatment system compliant with UAE environmental codes, reducing effluent discharge by 30%.</w:t>
      </w:r>
    </w:p>
    <w:p>
      <w:pPr>
        <w:numPr>
          <w:ilvl w:val="0"/>
          <w:numId w:val="1003"/>
        </w:numPr>
        <w:pStyle w:val="Compact"/>
      </w:pPr>
      <w:r>
        <w:t xml:space="preserve">Collaborated with suppliers and contractors to ensure timely delivery of equipment and adherence to project timelines within budget constraints.</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Process Design &amp; Simulation:</w:t>
      </w:r>
      <w:r>
        <w:t xml:space="preserve"> </w:t>
      </w:r>
      <w:r>
        <w:t xml:space="preserve">Proficient in Aspen Plus, HYSYS, PRO/II, and MATLAB for modeling chemical processes.</w:t>
      </w:r>
    </w:p>
    <w:p>
      <w:pPr>
        <w:numPr>
          <w:ilvl w:val="0"/>
          <w:numId w:val="1004"/>
        </w:numPr>
        <w:pStyle w:val="Compact"/>
      </w:pPr>
      <w:r>
        <w:rPr>
          <w:bCs/>
          <w:b/>
        </w:rPr>
        <w:t xml:space="preserve">Safety &amp; Compliance:</w:t>
      </w:r>
      <w:r>
        <w:t xml:space="preserve"> </w:t>
      </w:r>
      <w:r>
        <w:t xml:space="preserve">Expertise in OSHA standards, HAZOP studies, and UAE-specific industrial safety regulations.</w:t>
      </w:r>
    </w:p>
    <w:p>
      <w:pPr>
        <w:numPr>
          <w:ilvl w:val="0"/>
          <w:numId w:val="1004"/>
        </w:numPr>
        <w:pStyle w:val="Compact"/>
      </w:pPr>
      <w:r>
        <w:rPr>
          <w:bCs/>
          <w:b/>
        </w:rPr>
        <w:t xml:space="preserve">Project Management:</w:t>
      </w:r>
      <w:r>
        <w:t xml:space="preserve"> </w:t>
      </w:r>
      <w:r>
        <w:t xml:space="preserve">Skilled in managing multi-million-dollar projects using PMBOK methodologies and tools like MS Project.</w:t>
      </w:r>
    </w:p>
    <w:p>
      <w:pPr>
        <w:numPr>
          <w:ilvl w:val="0"/>
          <w:numId w:val="1004"/>
        </w:numPr>
        <w:pStyle w:val="Compact"/>
      </w:pPr>
      <w:r>
        <w:rPr>
          <w:bCs/>
          <w:b/>
        </w:rPr>
        <w:t xml:space="preserve">Laboratory &amp; Analytical Tools:</w:t>
      </w:r>
      <w:r>
        <w:t xml:space="preserve"> </w:t>
      </w:r>
      <w:r>
        <w:t xml:space="preserve">Experienced in operating GC-MS, HPLC, and FTIR for quality control and research applications.</w:t>
      </w:r>
    </w:p>
    <w:p>
      <w:pPr>
        <w:numPr>
          <w:ilvl w:val="0"/>
          <w:numId w:val="1004"/>
        </w:numPr>
        <w:pStyle w:val="Compact"/>
      </w:pPr>
      <w:r>
        <w:rPr>
          <w:bCs/>
          <w:b/>
        </w:rPr>
        <w:t xml:space="preserve">Language Proficiency:</w:t>
      </w:r>
      <w:r>
        <w:t xml:space="preserve"> </w:t>
      </w:r>
      <w:r>
        <w:t xml:space="preserve">Fluent in English and Arabic; intermediate knowledge of French.</w:t>
      </w:r>
    </w:p>
    <w:bookmarkEnd w:id="25"/>
    <w:bookmarkStart w:id="26" w:name="certifications-licenses"/>
    <w:p>
      <w:pPr>
        <w:pStyle w:val="Heading2"/>
      </w:pPr>
      <w:r>
        <w:t xml:space="preserve">Certifications &amp; Licenses</w:t>
      </w:r>
    </w:p>
    <w:p>
      <w:pPr>
        <w:numPr>
          <w:ilvl w:val="0"/>
          <w:numId w:val="1005"/>
        </w:numPr>
        <w:pStyle w:val="Compact"/>
      </w:pPr>
      <w:r>
        <w:t xml:space="preserve">OSHA 30-Hour General Industry Certification (United States Department of Labor)</w:t>
      </w:r>
    </w:p>
    <w:p>
      <w:pPr>
        <w:numPr>
          <w:ilvl w:val="0"/>
          <w:numId w:val="1005"/>
        </w:numPr>
        <w:pStyle w:val="Compact"/>
      </w:pPr>
      <w:r>
        <w:t xml:space="preserve">Hazardous Materials Transportation Certification (UAE Ministry of Interior)</w:t>
      </w:r>
    </w:p>
    <w:p>
      <w:pPr>
        <w:numPr>
          <w:ilvl w:val="0"/>
          <w:numId w:val="1005"/>
        </w:numPr>
        <w:pStyle w:val="Compact"/>
      </w:pPr>
      <w:r>
        <w:t xml:space="preserve">Project Management Professional (PMP) Certification (PMI, 2022)</w:t>
      </w:r>
    </w:p>
    <w:p>
      <w:pPr>
        <w:numPr>
          <w:ilvl w:val="0"/>
          <w:numId w:val="1005"/>
        </w:numPr>
        <w:pStyle w:val="Compact"/>
      </w:pPr>
      <w:r>
        <w:t xml:space="preserve">Chemical Safety Officer License – UAE Ministry of Human Resources and Emiratisation</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Society of Chemical Industry (SCI), UAE Chapter</w:t>
      </w:r>
      <w:r>
        <w:t xml:space="preserve"> </w:t>
      </w:r>
      <w:r>
        <w:t xml:space="preserve">– Member since 2018.</w:t>
      </w:r>
    </w:p>
    <w:p>
      <w:pPr>
        <w:numPr>
          <w:ilvl w:val="0"/>
          <w:numId w:val="1006"/>
        </w:numPr>
        <w:pStyle w:val="Compact"/>
      </w:pPr>
      <w:r>
        <w:rPr>
          <w:bCs/>
          <w:b/>
        </w:rPr>
        <w:t xml:space="preserve">International Association for Energy Economics (IAEE)</w:t>
      </w:r>
      <w:r>
        <w:t xml:space="preserve"> </w:t>
      </w:r>
      <w:r>
        <w:t xml:space="preserve">– Active participant in industry forums and sustainability initiatives.</w:t>
      </w:r>
    </w:p>
    <w:p>
      <w:pPr>
        <w:numPr>
          <w:ilvl w:val="0"/>
          <w:numId w:val="1006"/>
        </w:numPr>
        <w:pStyle w:val="Compact"/>
      </w:pPr>
      <w:r>
        <w:rPr>
          <w:bCs/>
          <w:b/>
        </w:rPr>
        <w:t xml:space="preserve">Dubai Chamber of Commerce and Industry</w:t>
      </w:r>
      <w:r>
        <w:t xml:space="preserve"> </w:t>
      </w:r>
      <w:r>
        <w:t xml:space="preserve">– Regular attendee of chemical engineering workshops and networking events.</w:t>
      </w:r>
    </w:p>
    <w:bookmarkEnd w:id="27"/>
    <w:bookmarkStart w:id="28" w:name="projects-achievements"/>
    <w:p>
      <w:pPr>
        <w:pStyle w:val="Heading2"/>
      </w:pPr>
      <w:r>
        <w:t xml:space="preserve">Projects &amp; Achievements</w:t>
      </w:r>
    </w:p>
    <w:p>
      <w:pPr>
        <w:numPr>
          <w:ilvl w:val="0"/>
          <w:numId w:val="1007"/>
        </w:numPr>
        <w:pStyle w:val="Compact"/>
      </w:pPr>
      <w:r>
        <w:rPr>
          <w:bCs/>
          <w:b/>
        </w:rPr>
        <w:t xml:space="preserve">Sustainable Catalyst Development Project (Dubai, UAE):</w:t>
      </w:r>
      <w:r>
        <w:t xml:space="preserve"> </w:t>
      </w:r>
      <w:r>
        <w:t xml:space="preserve">Led a team to develop a novel catalyst for hydrocarbon cracking, reducing energy consumption by 18% and earning recognition from the Dubai Sustainable Energy Awards in 2023.</w:t>
      </w:r>
    </w:p>
    <w:p>
      <w:pPr>
        <w:numPr>
          <w:ilvl w:val="0"/>
          <w:numId w:val="1007"/>
        </w:numPr>
        <w:pStyle w:val="Compact"/>
      </w:pPr>
      <w:r>
        <w:rPr>
          <w:bCs/>
          <w:b/>
        </w:rPr>
        <w:t xml:space="preserve">Process Optimization at [Company Name]:</w:t>
      </w:r>
      <w:r>
        <w:t xml:space="preserve"> </w:t>
      </w:r>
      <w:r>
        <w:t xml:space="preserve">Implemented real-time monitoring systems that improved process control accuracy by 25%, resulting in a $1.5M annual savings.</w:t>
      </w:r>
    </w:p>
    <w:p>
      <w:pPr>
        <w:numPr>
          <w:ilvl w:val="0"/>
          <w:numId w:val="1007"/>
        </w:numPr>
        <w:pStyle w:val="Compact"/>
      </w:pPr>
      <w:r>
        <w:rPr>
          <w:bCs/>
          <w:b/>
        </w:rPr>
        <w:t xml:space="preserve">Community Engagement:</w:t>
      </w:r>
      <w:r>
        <w:t xml:space="preserve"> </w:t>
      </w:r>
      <w:r>
        <w:t xml:space="preserve">Volunteered with the UAE Green Building Council to promote eco-friendly industrial practices among local manufacturers.</w:t>
      </w:r>
    </w:p>
    <w:bookmarkEnd w:id="28"/>
    <w:bookmarkStart w:id="29" w:name="additional-information"/>
    <w:p>
      <w:pPr>
        <w:pStyle w:val="Heading2"/>
      </w:pPr>
      <w:r>
        <w:t xml:space="preserve">Additional Information</w:t>
      </w:r>
    </w:p>
    <w:p>
      <w:pPr>
        <w:pStyle w:val="FirstParagraph"/>
      </w:pPr>
      <w:r>
        <w:rPr>
          <w:bCs/>
          <w:b/>
        </w:rPr>
        <w:t xml:space="preserve">Location Preference:</w:t>
      </w:r>
      <w:r>
        <w:t xml:space="preserve"> </w:t>
      </w:r>
      <w:r>
        <w:t xml:space="preserve">Dubai, United Arab Emirates. Available for relocation within the UAE or neighboring GCC countries.</w:t>
      </w:r>
    </w:p>
    <w:p>
      <w:pPr>
        <w:pStyle w:val="BodyText"/>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United Arab Emirates Dubai</dc:title>
  <dc:creator/>
  <dc:language>en</dc:language>
  <cp:keywords/>
  <dcterms:created xsi:type="dcterms:W3CDTF">2026-07-23T19:20:10Z</dcterms:created>
  <dcterms:modified xsi:type="dcterms:W3CDTF">2026-07-23T19:20:10Z</dcterms:modified>
</cp:coreProperties>
</file>

<file path=docProps/custom.xml><?xml version="1.0" encoding="utf-8"?>
<Properties xmlns="http://schemas.openxmlformats.org/officeDocument/2006/custom-properties" xmlns:vt="http://schemas.openxmlformats.org/officeDocument/2006/docPropsVTypes"/>
</file>