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Uzbekistan</w:t>
      </w:r>
      <w:r>
        <w:t xml:space="preserve"> </w:t>
      </w:r>
      <w:r>
        <w:t xml:space="preserve">Tashkent</w:t>
      </w:r>
    </w:p>
    <w:bookmarkStart w:id="30" w:name="curriculum-vitae"/>
    <w:p>
      <w:pPr>
        <w:pStyle w:val="Heading1"/>
      </w:pPr>
      <w:r>
        <w:t xml:space="preserve">Curriculum Vitae</w:t>
      </w:r>
    </w:p>
    <w:bookmarkStart w:id="29" w:name="chemical-engineer-tashkent-uzbekistan"/>
    <w:p>
      <w:pPr>
        <w:pStyle w:val="Heading2"/>
      </w:pPr>
      <w:r>
        <w:t xml:space="preserve">Chemical Engineer | Tashkent, Uzbekistan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Aminov Rustam</w:t>
      </w:r>
      <w:r>
        <w:br/>
      </w:r>
      <w:r>
        <w:rPr>
          <w:bCs/>
          <w:b/>
        </w:rPr>
        <w:t xml:space="preserve">Contact:</w:t>
      </w:r>
      <w:r>
        <w:t xml:space="preserve"> </w:t>
      </w:r>
      <w:r>
        <w:t xml:space="preserve">+998 90 123-45-67 | rustam.aminov@tashkentengineer.com</w:t>
      </w:r>
      <w:r>
        <w:br/>
      </w:r>
      <w:r>
        <w:rPr>
          <w:bCs/>
          <w:b/>
        </w:rPr>
        <w:t xml:space="preserve">Location:</w:t>
      </w:r>
      <w:r>
        <w:t xml:space="preserve"> </w:t>
      </w:r>
      <w:r>
        <w:t xml:space="preserve">Tashkent, Uzbekistan</w:t>
      </w:r>
    </w:p>
    <w:bookmarkEnd w:id="20"/>
    <w:bookmarkStart w:id="21" w:name="professional-summary"/>
    <w:p>
      <w:pPr>
        <w:pStyle w:val="Heading3"/>
      </w:pPr>
      <w:r>
        <w:t xml:space="preserve">Professional Summary</w:t>
      </w:r>
    </w:p>
    <w:p>
      <w:pPr>
        <w:pStyle w:val="FirstParagraph"/>
      </w:pPr>
      <w:r>
        <w:t xml:space="preserve">A dedicated and innovative Chemical Engineer with over 8 years of experience in the petrochemical and pharmaceutical industries, specializing in process optimization, waste management, and sustainable production technologies. A native of Tashkent, Uzbekistan, I have a strong understanding of local industrial needs and contribute to advancing the chemical sector in Central Asia. My expertise includes designing efficient chemical processes, ensuring compliance with national safety standards (Uzbekistan), and fostering collaboration between international partners and local stakeholders. I am committed to driving technological advancements that align with Uzbekistan's strategic goals for economic growth and environmental stewardship.</w:t>
      </w:r>
    </w:p>
    <w:bookmarkEnd w:id="21"/>
    <w:bookmarkStart w:id="22" w:name="education"/>
    <w:p>
      <w:pPr>
        <w:pStyle w:val="Heading3"/>
      </w:pPr>
      <w:r>
        <w:t xml:space="preserve">Education</w:t>
      </w:r>
    </w:p>
    <w:p>
      <w:pPr>
        <w:pStyle w:val="FirstParagraph"/>
      </w:pPr>
      <w:r>
        <w:rPr>
          <w:bCs/>
          <w:b/>
        </w:rPr>
        <w:t xml:space="preserve">Tashkent Institute of Chemical Technology</w:t>
      </w:r>
      <w:r>
        <w:t xml:space="preserve">, Tashkent, Uzbekistan</w:t>
      </w:r>
      <w:r>
        <w:br/>
      </w:r>
      <w:r>
        <w:t xml:space="preserve">Bachelor of Science in Chemical Engineering | Graduated: 2014</w:t>
      </w:r>
      <w:r>
        <w:br/>
      </w:r>
      <w:r>
        <w:t xml:space="preserve">- Specialized in Process Engineering and Environmental Protection</w:t>
      </w:r>
      <w:r>
        <w:br/>
      </w:r>
      <w:r>
        <w:t xml:space="preserve">- Thesis: "Optimization of Catalytic Cracking Processes for Petrochemical Plants in Uzbekistan"</w:t>
      </w:r>
      <w:r>
        <w:br/>
      </w:r>
      <w:r>
        <w:br/>
      </w:r>
      <w:r>
        <w:rPr>
          <w:bCs/>
          <w:b/>
        </w:rPr>
        <w:t xml:space="preserve">University of Manchester</w:t>
      </w:r>
      <w:r>
        <w:t xml:space="preserve">, United Kingdom (Online Course)</w:t>
      </w:r>
      <w:r>
        <w:br/>
      </w:r>
      <w:r>
        <w:t xml:space="preserve">Advanced Certificate in Sustainable Industrial Chemistry | 2020</w:t>
      </w:r>
      <w:r>
        <w:br/>
      </w:r>
      <w:r>
        <w:t xml:space="preserve">- Focused on green chemistry practices and carbon-neutral manufacturing techniques.</w:t>
      </w:r>
    </w:p>
    <w:bookmarkEnd w:id="22"/>
    <w:bookmarkStart w:id="23" w:name="professional-experience"/>
    <w:p>
      <w:pPr>
        <w:pStyle w:val="Heading3"/>
      </w:pPr>
      <w:r>
        <w:t xml:space="preserve">Professional Experience</w:t>
      </w:r>
    </w:p>
    <w:p>
      <w:pPr>
        <w:pStyle w:val="FirstParagraph"/>
      </w:pPr>
      <w:r>
        <w:rPr>
          <w:bCs/>
          <w:b/>
        </w:rPr>
        <w:t xml:space="preserve">Lead Chemical Engineer</w:t>
      </w:r>
      <w:r>
        <w:br/>
      </w:r>
      <w:r>
        <w:rPr>
          <w:iCs/>
          <w:i/>
        </w:rPr>
        <w:t xml:space="preserve">Uzbekneftegaz JSC, Tashkent, Uzbekistan</w:t>
      </w:r>
      <w:r>
        <w:t xml:space="preserve"> </w:t>
      </w:r>
      <w:r>
        <w:t xml:space="preserve">| 2018 – Present</w:t>
      </w:r>
      <w:r>
        <w:br/>
      </w:r>
      <w:r>
        <w:t xml:space="preserve">- Managed the design and implementation of advanced refining processes for oil processing plants in Tashkent region.</w:t>
      </w:r>
      <w:r>
        <w:br/>
      </w:r>
      <w:r>
        <w:t xml:space="preserve">- Reduced energy consumption by 15% through process optimization, contributing to Uzbekistan’s national energy efficiency targets.</w:t>
      </w:r>
      <w:r>
        <w:br/>
      </w:r>
      <w:r>
        <w:t xml:space="preserve">- Led a team of 20 engineers to improve waste management systems, ensuring compliance with Uzbek regulatory frameworks.</w:t>
      </w:r>
      <w:r>
        <w:br/>
      </w:r>
      <w:r>
        <w:br/>
      </w:r>
      <w:r>
        <w:rPr>
          <w:bCs/>
          <w:b/>
        </w:rPr>
        <w:t xml:space="preserve">Chemical Engineer</w:t>
      </w:r>
      <w:r>
        <w:br/>
      </w:r>
      <w:r>
        <w:rPr>
          <w:iCs/>
          <w:i/>
        </w:rPr>
        <w:t xml:space="preserve">Namangan Chemical Plant (NCHP), Tashkent, Uzbekistan</w:t>
      </w:r>
      <w:r>
        <w:t xml:space="preserve"> </w:t>
      </w:r>
      <w:r>
        <w:t xml:space="preserve">| 2014 – 2018</w:t>
      </w:r>
      <w:r>
        <w:br/>
      </w:r>
      <w:r>
        <w:t xml:space="preserve">- Optimized production of synthetic fertilizers, increasing output by 20% while reducing raw material waste.</w:t>
      </w:r>
      <w:r>
        <w:br/>
      </w:r>
      <w:r>
        <w:t xml:space="preserve">- Collaborated with local universities to conduct research on low-cost catalysts for ammonia synthesis, critical for Uzbekistan’s agricultural sector.</w:t>
      </w:r>
      <w:r>
        <w:br/>
      </w:r>
      <w:r>
        <w:t xml:space="preserve">- Trained 50+ technicians in safe handling of hazardous chemicals, aligning with Uzbekistan’s occupational safety standards.</w:t>
      </w:r>
    </w:p>
    <w:bookmarkEnd w:id="23"/>
    <w:bookmarkStart w:id="24" w:name="skills"/>
    <w:p>
      <w:pPr>
        <w:pStyle w:val="Heading3"/>
      </w:pPr>
      <w:r>
        <w:t xml:space="preserve">Skills</w:t>
      </w:r>
    </w:p>
    <w:p>
      <w:pPr>
        <w:numPr>
          <w:ilvl w:val="0"/>
          <w:numId w:val="1001"/>
        </w:numPr>
        <w:pStyle w:val="Compact"/>
      </w:pPr>
      <w:r>
        <w:t xml:space="preserve">Process Design and Simulation (Aspen Plus, HYSYS)</w:t>
      </w:r>
    </w:p>
    <w:p>
      <w:pPr>
        <w:numPr>
          <w:ilvl w:val="0"/>
          <w:numId w:val="1001"/>
        </w:numPr>
        <w:pStyle w:val="Compact"/>
      </w:pPr>
      <w:r>
        <w:t xml:space="preserve">Industrial Safety and Risk Management (OHSAS 18001, Uzbekistan Standards)</w:t>
      </w:r>
    </w:p>
    <w:p>
      <w:pPr>
        <w:numPr>
          <w:ilvl w:val="0"/>
          <w:numId w:val="1001"/>
        </w:numPr>
        <w:pStyle w:val="Compact"/>
      </w:pPr>
      <w:r>
        <w:t xml:space="preserve">Catalysis and Reaction Engineering</w:t>
      </w:r>
    </w:p>
    <w:p>
      <w:pPr>
        <w:numPr>
          <w:ilvl w:val="0"/>
          <w:numId w:val="1001"/>
        </w:numPr>
        <w:pStyle w:val="Compact"/>
      </w:pPr>
      <w:r>
        <w:t xml:space="preserve">Environmental Compliance for Petrochemical Plants</w:t>
      </w:r>
    </w:p>
    <w:p>
      <w:pPr>
        <w:numPr>
          <w:ilvl w:val="0"/>
          <w:numId w:val="1001"/>
        </w:numPr>
        <w:pStyle w:val="Compact"/>
      </w:pPr>
      <w:r>
        <w:t xml:space="preserve">Project Management (PMP Certification, 2021)</w:t>
      </w:r>
    </w:p>
    <w:p>
      <w:pPr>
        <w:numPr>
          <w:ilvl w:val="0"/>
          <w:numId w:val="1001"/>
        </w:numPr>
        <w:pStyle w:val="Compact"/>
      </w:pPr>
      <w:r>
        <w:t xml:space="preserve">Languages: Uzbek (Native), Russian (Fluent), English (Proficient)</w:t>
      </w:r>
    </w:p>
    <w:bookmarkEnd w:id="24"/>
    <w:bookmarkStart w:id="25" w:name="certifications-and-licenses"/>
    <w:p>
      <w:pPr>
        <w:pStyle w:val="Heading3"/>
      </w:pPr>
      <w:r>
        <w:t xml:space="preserve">Certifications and Licenses</w:t>
      </w:r>
    </w:p>
    <w:p>
      <w:pPr>
        <w:pStyle w:val="FirstParagraph"/>
      </w:pPr>
      <w:r>
        <w:rPr>
          <w:bCs/>
          <w:b/>
        </w:rPr>
        <w:t xml:space="preserve">Professional Engineer License</w:t>
      </w:r>
      <w:r>
        <w:t xml:space="preserve"> </w:t>
      </w:r>
      <w:r>
        <w:t xml:space="preserve">– Tashkent, Uzbekistan | 2019</w:t>
      </w:r>
      <w:r>
        <w:br/>
      </w:r>
      <w:r>
        <w:rPr>
          <w:bCs/>
          <w:b/>
        </w:rPr>
        <w:t xml:space="preserve">OHSAS 18001:2007 Occupational Health and Safety Management Systems</w:t>
      </w:r>
      <w:r>
        <w:t xml:space="preserve"> </w:t>
      </w:r>
      <w:r>
        <w:t xml:space="preserve">| 2020</w:t>
      </w:r>
      <w:r>
        <w:br/>
      </w:r>
      <w:r>
        <w:rPr>
          <w:bCs/>
          <w:b/>
        </w:rPr>
        <w:t xml:space="preserve">Six Sigma Green Belt Certification</w:t>
      </w:r>
      <w:r>
        <w:t xml:space="preserve"> </w:t>
      </w:r>
      <w:r>
        <w:t xml:space="preserve">| 2017 (International Quality Institute)</w:t>
      </w:r>
    </w:p>
    <w:bookmarkEnd w:id="25"/>
    <w:bookmarkStart w:id="26" w:name="languages"/>
    <w:p>
      <w:pPr>
        <w:pStyle w:val="Heading3"/>
      </w:pPr>
      <w:r>
        <w:t xml:space="preserve">Languages</w:t>
      </w:r>
    </w:p>
    <w:p>
      <w:pPr>
        <w:numPr>
          <w:ilvl w:val="0"/>
          <w:numId w:val="1002"/>
        </w:numPr>
        <w:pStyle w:val="Compact"/>
      </w:pPr>
      <w:r>
        <w:rPr>
          <w:bCs/>
          <w:b/>
        </w:rPr>
        <w:t xml:space="preserve">Uzbek:</w:t>
      </w:r>
      <w:r>
        <w:t xml:space="preserve"> </w:t>
      </w:r>
      <w:r>
        <w:t xml:space="preserve">Native speaker</w:t>
      </w:r>
    </w:p>
    <w:p>
      <w:pPr>
        <w:numPr>
          <w:ilvl w:val="0"/>
          <w:numId w:val="1002"/>
        </w:numPr>
        <w:pStyle w:val="Compact"/>
      </w:pPr>
      <w:r>
        <w:rPr>
          <w:bCs/>
          <w:b/>
        </w:rPr>
        <w:t xml:space="preserve">Russian:</w:t>
      </w:r>
      <w:r>
        <w:t xml:space="preserve"> </w:t>
      </w:r>
      <w:r>
        <w:t xml:space="preserve">Fluent (reading, writing, speaking)</w:t>
      </w:r>
    </w:p>
    <w:p>
      <w:pPr>
        <w:numPr>
          <w:ilvl w:val="0"/>
          <w:numId w:val="1002"/>
        </w:numPr>
        <w:pStyle w:val="Compact"/>
      </w:pPr>
      <w:r>
        <w:rPr>
          <w:bCs/>
          <w:b/>
        </w:rPr>
        <w:t xml:space="preserve">English:</w:t>
      </w:r>
      <w:r>
        <w:t xml:space="preserve"> </w:t>
      </w:r>
      <w:r>
        <w:t xml:space="preserve">Intermediate (IELTS: 6.5)</w:t>
      </w:r>
    </w:p>
    <w:bookmarkEnd w:id="26"/>
    <w:bookmarkStart w:id="27" w:name="additional-information"/>
    <w:p>
      <w:pPr>
        <w:pStyle w:val="Heading3"/>
      </w:pPr>
      <w:r>
        <w:t xml:space="preserve">Additional Information</w:t>
      </w:r>
    </w:p>
    <w:p>
      <w:pPr>
        <w:pStyle w:val="FirstParagraph"/>
      </w:pPr>
      <w:r>
        <w:rPr>
          <w:bCs/>
          <w:b/>
        </w:rPr>
        <w:t xml:space="preserve">Professional Affiliations:</w:t>
      </w:r>
      <w:r>
        <w:br/>
      </w:r>
      <w:r>
        <w:t xml:space="preserve">- Member, Uzbekistan Chemical Engineers Association (2015 – Present)</w:t>
      </w:r>
      <w:r>
        <w:br/>
      </w:r>
      <w:r>
        <w:t xml:space="preserve">- Member, International Union of Pure and Applied Chemistry (IUPAC) | 2020</w:t>
      </w:r>
      <w:r>
        <w:br/>
      </w:r>
      <w:r>
        <w:br/>
      </w:r>
      <w:r>
        <w:rPr>
          <w:bCs/>
          <w:b/>
        </w:rPr>
        <w:t xml:space="preserve">Community Involvement:</w:t>
      </w:r>
      <w:r>
        <w:br/>
      </w:r>
      <w:r>
        <w:t xml:space="preserve">- Volunteered with Tashkent’s Youth Science Club to mentor students in chemical engineering concepts.</w:t>
      </w:r>
      <w:r>
        <w:br/>
      </w:r>
      <w:r>
        <w:t xml:space="preserve">- Organized a workshop on "Sustainable Practices in Uzbek Chemical Industries" (2022), attended by 150+ professionals.</w:t>
      </w:r>
    </w:p>
    <w:bookmarkEnd w:id="27"/>
    <w:bookmarkStart w:id="28" w:name="references"/>
    <w:p>
      <w:pPr>
        <w:pStyle w:val="Heading3"/>
      </w:pPr>
      <w:r>
        <w:t xml:space="preserve">References</w:t>
      </w:r>
    </w:p>
    <w:p>
      <w:pPr>
        <w:pStyle w:val="FirstParagraph"/>
      </w:pPr>
      <w:r>
        <w:t xml:space="preserve">Available upon request. Contact: rustam.aminov@tashkentengineer.com</w:t>
      </w:r>
    </w:p>
    <w:bookmarkEnd w:id="28"/>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Chemical Engineer in Uzbekistan Tashkent</dc:title>
  <dc:creator/>
  <dc:language>en</dc:language>
  <cp:keywords/>
  <dcterms:created xsi:type="dcterms:W3CDTF">2026-07-24T19:35:10Z</dcterms:created>
  <dcterms:modified xsi:type="dcterms:W3CDTF">2026-07-24T19:35:10Z</dcterms:modified>
</cp:coreProperties>
</file>

<file path=docProps/custom.xml><?xml version="1.0" encoding="utf-8"?>
<Properties xmlns="http://schemas.openxmlformats.org/officeDocument/2006/custom-properties" xmlns:vt="http://schemas.openxmlformats.org/officeDocument/2006/docPropsVTypes"/>
</file>