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Canada</w:t>
      </w:r>
      <w:r>
        <w:t xml:space="preserve"> </w:t>
      </w:r>
      <w:r>
        <w:t xml:space="preserve">Vancouver</w:t>
      </w:r>
    </w:p>
    <w:bookmarkStart w:id="35" w:name="curriculum-vitae"/>
    <w:p>
      <w:pPr>
        <w:pStyle w:val="Heading1"/>
      </w:pPr>
      <w:r>
        <w:t xml:space="preserve">Curriculum Vitae</w:t>
      </w:r>
    </w:p>
    <w:bookmarkStart w:id="34" w:name="chemist-canada-vancouver"/>
    <w:p>
      <w:pPr>
        <w:pStyle w:val="Heading2"/>
      </w:pPr>
      <w:r>
        <w:t xml:space="preserve">Chemist | Canada Vancouver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janedoe.chemist@email.com</w:t>
      </w:r>
      <w:r>
        <w:br/>
      </w:r>
      <w:r>
        <w:rPr>
          <w:bCs/>
          <w:b/>
        </w:rPr>
        <w:t xml:space="preserve">Phone:</w:t>
      </w:r>
      <w:r>
        <w:t xml:space="preserve"> </w:t>
      </w:r>
      <w:r>
        <w:t xml:space="preserve">+1 (604) 555-1234</w:t>
      </w:r>
      <w:r>
        <w:br/>
      </w:r>
      <w:r>
        <w:rPr>
          <w:bCs/>
          <w:b/>
        </w:rPr>
        <w:t xml:space="preserve">Address:</w:t>
      </w:r>
      <w:r>
        <w:t xml:space="preserve"> </w:t>
      </w:r>
      <w:r>
        <w:t xml:space="preserve">Vancouver, British Columbia, Canada</w:t>
      </w:r>
      <w:r>
        <w:br/>
      </w:r>
      <w:r>
        <w:rPr>
          <w:bCs/>
          <w:b/>
        </w:rPr>
        <w:t xml:space="preserve">LinkedIn:</w:t>
      </w:r>
      <w:r>
        <w:t xml:space="preserve"> </w:t>
      </w:r>
      <w:r>
        <w:t xml:space="preserve">linkedin.com/in/janedoechemist</w:t>
      </w:r>
    </w:p>
    <w:bookmarkEnd w:id="20"/>
    <w:bookmarkStart w:id="21" w:name="career-summary"/>
    <w:p>
      <w:pPr>
        <w:pStyle w:val="Heading3"/>
      </w:pPr>
      <w:r>
        <w:t xml:space="preserve">Career Summary</w:t>
      </w:r>
    </w:p>
    <w:p>
      <w:pPr>
        <w:pStyle w:val="FirstParagraph"/>
      </w:pPr>
      <w:r>
        <w:t xml:space="preserve">A dedicated and skilled Chemist with over 8 years of experience in analytical chemistry, environmental research, and pharmaceutical development. Specializing in advanced analytical techniques and sustainable chemical solutions, I have contributed to groundbreaking projects in Canada Vancouver. My expertise includes optimizing lab processes, ensuring compliance with Canadian regulatory standards (e.g., CEPA), and fostering collaborations with academic institutions such as the University of British Columbia. As a Chemist based in Vancouver, I am committed to advancing scientific innovation while addressing local environmental challenges through rigorous research and ethical practices.</w:t>
      </w:r>
    </w:p>
    <w:bookmarkEnd w:id="21"/>
    <w:bookmarkStart w:id="25" w:name="professional-experience"/>
    <w:p>
      <w:pPr>
        <w:pStyle w:val="Heading3"/>
      </w:pPr>
      <w:r>
        <w:t xml:space="preserve">Professional Experience</w:t>
      </w:r>
    </w:p>
    <w:bookmarkStart w:id="22" w:name="vancouver-analytical-lab-senior-chemist"/>
    <w:p>
      <w:pPr>
        <w:pStyle w:val="Heading4"/>
      </w:pPr>
      <w:r>
        <w:t xml:space="preserve">Vancouver Analytical Lab | Senior Chemist</w:t>
      </w:r>
    </w:p>
    <w:p>
      <w:pPr>
        <w:pStyle w:val="FirstParagraph"/>
      </w:pPr>
      <w:r>
        <w:rPr>
          <w:iCs/>
          <w:i/>
        </w:rPr>
        <w:t xml:space="preserve">January 2018 – Present</w:t>
      </w:r>
    </w:p>
    <w:p>
      <w:pPr>
        <w:numPr>
          <w:ilvl w:val="0"/>
          <w:numId w:val="1001"/>
        </w:numPr>
        <w:pStyle w:val="Compact"/>
      </w:pPr>
      <w:r>
        <w:t xml:space="preserve">Lead the development of analytical methods for environmental monitoring, ensuring compliance with Canada’s Environmental Protection Act (CEPA) and Health Canada guidelines.</w:t>
      </w:r>
    </w:p>
    <w:p>
      <w:pPr>
        <w:numPr>
          <w:ilvl w:val="0"/>
          <w:numId w:val="1001"/>
        </w:numPr>
        <w:pStyle w:val="Compact"/>
      </w:pPr>
      <w:r>
        <w:t xml:space="preserve">Collaborated with municipal agencies in Vancouver to assess water quality and identify contaminants, contributing to public health initiatives.</w:t>
      </w:r>
    </w:p>
    <w:p>
      <w:pPr>
        <w:numPr>
          <w:ilvl w:val="0"/>
          <w:numId w:val="1001"/>
        </w:numPr>
        <w:pStyle w:val="Compact"/>
      </w:pPr>
      <w:r>
        <w:t xml:space="preserve">Spearheaded the implementation of green chemistry practices, reducing lab waste by 30% through innovative solvent recovery systems.</w:t>
      </w:r>
    </w:p>
    <w:bookmarkEnd w:id="22"/>
    <w:bookmarkStart w:id="23" w:name="pharmatech-solutions-analytical-chemist"/>
    <w:p>
      <w:pPr>
        <w:pStyle w:val="Heading4"/>
      </w:pPr>
      <w:r>
        <w:t xml:space="preserve">PharmaTech Solutions | Analytical Chemist</w:t>
      </w:r>
    </w:p>
    <w:p>
      <w:pPr>
        <w:pStyle w:val="FirstParagraph"/>
      </w:pPr>
      <w:r>
        <w:rPr>
          <w:iCs/>
          <w:i/>
        </w:rPr>
        <w:t xml:space="preserve">June 2015 – December 2017</w:t>
      </w:r>
    </w:p>
    <w:p>
      <w:pPr>
        <w:numPr>
          <w:ilvl w:val="0"/>
          <w:numId w:val="1002"/>
        </w:numPr>
        <w:pStyle w:val="Compact"/>
      </w:pPr>
      <w:r>
        <w:t xml:space="preserve">Designed and validated HPLC and GC-MS protocols for pharmaceutical product testing, supporting the approval of new drugs in Canada.</w:t>
      </w:r>
    </w:p>
    <w:p>
      <w:pPr>
        <w:numPr>
          <w:ilvl w:val="0"/>
          <w:numId w:val="1002"/>
        </w:numPr>
        <w:pStyle w:val="Compact"/>
      </w:pPr>
      <w:r>
        <w:t xml:space="preserve">Partnered with Vancouver-based startups to optimize drug formulation processes, improving efficiency by 25%.</w:t>
      </w:r>
    </w:p>
    <w:p>
      <w:pPr>
        <w:numPr>
          <w:ilvl w:val="0"/>
          <w:numId w:val="1002"/>
        </w:numPr>
        <w:pStyle w:val="Compact"/>
      </w:pPr>
      <w:r>
        <w:t xml:space="preserve">Published research on sustainable synthesis methods in peer-reviewed journals, aligning with Canada’s focus on eco-friendly chemical innovations.</w:t>
      </w:r>
    </w:p>
    <w:bookmarkEnd w:id="23"/>
    <w:bookmarkStart w:id="24" w:name="greenlab-research-internship"/>
    <w:p>
      <w:pPr>
        <w:pStyle w:val="Heading4"/>
      </w:pPr>
      <w:r>
        <w:t xml:space="preserve">GreenLab Research | Internship</w:t>
      </w:r>
    </w:p>
    <w:p>
      <w:pPr>
        <w:pStyle w:val="FirstParagraph"/>
      </w:pPr>
      <w:r>
        <w:rPr>
          <w:iCs/>
          <w:i/>
        </w:rPr>
        <w:t xml:space="preserve">July 2013 – December 2014</w:t>
      </w:r>
    </w:p>
    <w:p>
      <w:pPr>
        <w:numPr>
          <w:ilvl w:val="0"/>
          <w:numId w:val="1003"/>
        </w:numPr>
        <w:pStyle w:val="Compact"/>
      </w:pPr>
      <w:r>
        <w:t xml:space="preserve">Conducted experiments on biodegradable polymers, contributing to a project funded by the Natural Sciences and Engineering Research Council (NSERC) of Canada.</w:t>
      </w:r>
    </w:p>
    <w:p>
      <w:pPr>
        <w:numPr>
          <w:ilvl w:val="0"/>
          <w:numId w:val="1003"/>
        </w:numPr>
        <w:pStyle w:val="Compact"/>
      </w:pPr>
      <w:r>
        <w:t xml:space="preserve">Assisted in creating a database of environmentally friendly chemical alternatives for industrial applications in Vancouver.</w:t>
      </w:r>
    </w:p>
    <w:bookmarkEnd w:id="24"/>
    <w:bookmarkEnd w:id="25"/>
    <w:bookmarkStart w:id="28" w:name="education"/>
    <w:p>
      <w:pPr>
        <w:pStyle w:val="Heading3"/>
      </w:pPr>
      <w:r>
        <w:t xml:space="preserve">Education</w:t>
      </w:r>
    </w:p>
    <w:bookmarkStart w:id="26" w:name="X6b716e7cc3629b1c06861db6a57c85899a67686"/>
    <w:p>
      <w:pPr>
        <w:pStyle w:val="Heading4"/>
      </w:pPr>
      <w:r>
        <w:t xml:space="preserve">University of British Columbia | Master of Science in Chemistry</w:t>
      </w:r>
    </w:p>
    <w:p>
      <w:pPr>
        <w:pStyle w:val="FirstParagraph"/>
      </w:pPr>
      <w:r>
        <w:rPr>
          <w:iCs/>
          <w:i/>
        </w:rPr>
        <w:t xml:space="preserve">2010 – 2013</w:t>
      </w:r>
    </w:p>
    <w:p>
      <w:pPr>
        <w:numPr>
          <w:ilvl w:val="0"/>
          <w:numId w:val="1004"/>
        </w:numPr>
        <w:pStyle w:val="Compact"/>
      </w:pPr>
      <w:r>
        <w:t xml:space="preserve">Thesis: "Catalytic Processes for Sustainable Energy in Canada Vancouver."</w:t>
      </w:r>
    </w:p>
    <w:p>
      <w:pPr>
        <w:numPr>
          <w:ilvl w:val="0"/>
          <w:numId w:val="1004"/>
        </w:numPr>
        <w:pStyle w:val="Compact"/>
      </w:pPr>
      <w:r>
        <w:t xml:space="preserve">Published a paper on renewable energy materials in the *Journal of Canadian Chemical Society*.</w:t>
      </w:r>
    </w:p>
    <w:bookmarkEnd w:id="26"/>
    <w:bookmarkStart w:id="27" w:name="simon-fraser-university-bsc-in-chemistry"/>
    <w:p>
      <w:pPr>
        <w:pStyle w:val="Heading4"/>
      </w:pPr>
      <w:r>
        <w:t xml:space="preserve">Simon Fraser University | BSc in Chemistry</w:t>
      </w:r>
    </w:p>
    <w:p>
      <w:pPr>
        <w:pStyle w:val="FirstParagraph"/>
      </w:pPr>
      <w:r>
        <w:rPr>
          <w:iCs/>
          <w:i/>
        </w:rPr>
        <w:t xml:space="preserve">2006 – 2010</w:t>
      </w:r>
    </w:p>
    <w:p>
      <w:pPr>
        <w:numPr>
          <w:ilvl w:val="0"/>
          <w:numId w:val="1005"/>
        </w:numPr>
        <w:pStyle w:val="Compact"/>
      </w:pPr>
      <w:r>
        <w:t xml:space="preserve">Research assistant for a project on heavy metal detection in Vancouver’s coastal waters.</w:t>
      </w:r>
    </w:p>
    <w:p>
      <w:pPr>
        <w:numPr>
          <w:ilvl w:val="0"/>
          <w:numId w:val="1005"/>
        </w:numPr>
        <w:pStyle w:val="Compact"/>
      </w:pPr>
      <w:r>
        <w:t xml:space="preserve">Awarded the NSERC Undergraduate Student Research Award for outstanding academic performance.</w:t>
      </w:r>
    </w:p>
    <w:bookmarkEnd w:id="27"/>
    <w:bookmarkEnd w:id="28"/>
    <w:bookmarkStart w:id="29" w:name="skills"/>
    <w:p>
      <w:pPr>
        <w:pStyle w:val="Heading3"/>
      </w:pPr>
      <w:r>
        <w:t xml:space="preserve">Skills</w:t>
      </w:r>
    </w:p>
    <w:p>
      <w:pPr>
        <w:numPr>
          <w:ilvl w:val="0"/>
          <w:numId w:val="1006"/>
        </w:numPr>
        <w:pStyle w:val="Compact"/>
      </w:pPr>
      <w:r>
        <w:rPr>
          <w:bCs/>
          <w:b/>
        </w:rPr>
        <w:t xml:space="preserve">Technical Skills:</w:t>
      </w:r>
      <w:r>
        <w:t xml:space="preserve"> </w:t>
      </w:r>
      <w:r>
        <w:t xml:space="preserve">HPLC, GC-MS, FTIR, NMR spectroscopy, LabVIEW software.</w:t>
      </w:r>
    </w:p>
    <w:p>
      <w:pPr>
        <w:numPr>
          <w:ilvl w:val="0"/>
          <w:numId w:val="1006"/>
        </w:numPr>
        <w:pStyle w:val="Compact"/>
      </w:pPr>
      <w:r>
        <w:rPr>
          <w:bCs/>
          <w:b/>
        </w:rPr>
        <w:t xml:space="preserve">Laboratory Safety:</w:t>
      </w:r>
      <w:r>
        <w:t xml:space="preserve"> </w:t>
      </w:r>
      <w:r>
        <w:t xml:space="preserve">Certified in OSHA and WHMIS standards; experienced in handling hazardous materials in Vancouver labs.</w:t>
      </w:r>
    </w:p>
    <w:p>
      <w:pPr>
        <w:numPr>
          <w:ilvl w:val="0"/>
          <w:numId w:val="1006"/>
        </w:numPr>
        <w:pStyle w:val="Compact"/>
      </w:pPr>
      <w:r>
        <w:rPr>
          <w:bCs/>
          <w:b/>
        </w:rPr>
        <w:t xml:space="preserve">Research &amp; Development:</w:t>
      </w:r>
      <w:r>
        <w:t xml:space="preserve"> </w:t>
      </w:r>
      <w:r>
        <w:t xml:space="preserve">Expertise in method development, data analysis, and regulatory compliance for Canadian industries.</w:t>
      </w:r>
    </w:p>
    <w:p>
      <w:pPr>
        <w:numPr>
          <w:ilvl w:val="0"/>
          <w:numId w:val="1006"/>
        </w:numPr>
        <w:pStyle w:val="Compact"/>
      </w:pPr>
      <w:r>
        <w:rPr>
          <w:bCs/>
          <w:b/>
        </w:rPr>
        <w:t xml:space="preserve">Languages:</w:t>
      </w:r>
      <w:r>
        <w:t xml:space="preserve"> </w:t>
      </w:r>
      <w:r>
        <w:t xml:space="preserve">English (fluent), French (intermediate).</w:t>
      </w:r>
    </w:p>
    <w:bookmarkEnd w:id="29"/>
    <w:bookmarkStart w:id="30" w:name="certifications"/>
    <w:p>
      <w:pPr>
        <w:pStyle w:val="Heading3"/>
      </w:pPr>
      <w:r>
        <w:t xml:space="preserve">Certifications</w:t>
      </w:r>
    </w:p>
    <w:p>
      <w:pPr>
        <w:numPr>
          <w:ilvl w:val="0"/>
          <w:numId w:val="1007"/>
        </w:numPr>
        <w:pStyle w:val="Compact"/>
      </w:pPr>
      <w:r>
        <w:t xml:space="preserve">Registered Chemist, Canadian Society for Chemistry (2019)</w:t>
      </w:r>
    </w:p>
    <w:p>
      <w:pPr>
        <w:numPr>
          <w:ilvl w:val="0"/>
          <w:numId w:val="1007"/>
        </w:numPr>
        <w:pStyle w:val="Compact"/>
      </w:pPr>
      <w:r>
        <w:t xml:space="preserve">OHS Certification, Vancouver Safety Council (2020)</w:t>
      </w:r>
    </w:p>
    <w:p>
      <w:pPr>
        <w:numPr>
          <w:ilvl w:val="0"/>
          <w:numId w:val="1007"/>
        </w:numPr>
        <w:pStyle w:val="Compact"/>
      </w:pPr>
      <w:r>
        <w:t xml:space="preserve">ISO 17025:2017 Laboratory Accreditation (2021)</w:t>
      </w:r>
    </w:p>
    <w:bookmarkEnd w:id="30"/>
    <w:bookmarkStart w:id="31" w:name="publications-presentations"/>
    <w:p>
      <w:pPr>
        <w:pStyle w:val="Heading3"/>
      </w:pPr>
      <w:r>
        <w:t xml:space="preserve">Publications &amp; Presentations</w:t>
      </w:r>
    </w:p>
    <w:p>
      <w:pPr>
        <w:numPr>
          <w:ilvl w:val="0"/>
          <w:numId w:val="1008"/>
        </w:numPr>
        <w:pStyle w:val="Compact"/>
      </w:pPr>
      <w:r>
        <w:t xml:space="preserve">"Sustainable Synthesis of Biodegradable Polymers" – *Canadian Journal of Chemistry*, 2019.</w:t>
      </w:r>
    </w:p>
    <w:p>
      <w:pPr>
        <w:numPr>
          <w:ilvl w:val="0"/>
          <w:numId w:val="1008"/>
        </w:numPr>
        <w:pStyle w:val="Compact"/>
      </w:pPr>
      <w:r>
        <w:t xml:space="preserve">Presentation at the Vancouver Chemical Society Symposium on Environmental Impact Assessment (2021).</w:t>
      </w:r>
    </w:p>
    <w:p>
      <w:pPr>
        <w:numPr>
          <w:ilvl w:val="0"/>
          <w:numId w:val="1008"/>
        </w:numPr>
        <w:pStyle w:val="Compact"/>
      </w:pPr>
      <w:r>
        <w:t xml:space="preserve">Co-author of a report on pharmaceutical residues in Canadian water systems, published by the Ministry of Environment, British Columbia (2020).</w:t>
      </w:r>
    </w:p>
    <w:bookmarkEnd w:id="31"/>
    <w:bookmarkStart w:id="32" w:name="professional-affiliations"/>
    <w:p>
      <w:pPr>
        <w:pStyle w:val="Heading3"/>
      </w:pPr>
      <w:r>
        <w:t xml:space="preserve">Professional Affiliations</w:t>
      </w:r>
    </w:p>
    <w:p>
      <w:pPr>
        <w:numPr>
          <w:ilvl w:val="0"/>
          <w:numId w:val="1009"/>
        </w:numPr>
        <w:pStyle w:val="Compact"/>
      </w:pPr>
      <w:r>
        <w:t xml:space="preserve">Member, Canadian Society for Chemistry (CSC)</w:t>
      </w:r>
    </w:p>
    <w:p>
      <w:pPr>
        <w:numPr>
          <w:ilvl w:val="0"/>
          <w:numId w:val="1009"/>
        </w:numPr>
        <w:pStyle w:val="Compact"/>
      </w:pPr>
      <w:r>
        <w:t xml:space="preserve">Member, Vancouver Analytical Society</w:t>
      </w:r>
    </w:p>
    <w:p>
      <w:pPr>
        <w:numPr>
          <w:ilvl w:val="0"/>
          <w:numId w:val="1009"/>
        </w:numPr>
        <w:pStyle w:val="Compact"/>
      </w:pPr>
      <w:r>
        <w:t xml:space="preserve">Volunteer, Science Outreach Program with the University of British Columbia</w:t>
      </w:r>
    </w:p>
    <w:bookmarkEnd w:id="32"/>
    <w:bookmarkStart w:id="33" w:name="references"/>
    <w:p>
      <w:pPr>
        <w:pStyle w:val="Heading3"/>
      </w:pPr>
      <w:r>
        <w:t xml:space="preserve">References</w:t>
      </w:r>
    </w:p>
    <w:p>
      <w:pPr>
        <w:pStyle w:val="FirstParagraph"/>
      </w:pPr>
      <w:r>
        <w:t xml:space="preserve">Available upon request.</w:t>
      </w:r>
    </w:p>
    <w:bookmarkEnd w:id="33"/>
    <w:p>
      <w:pPr>
        <w:pStyle w:val="BodyText"/>
      </w:pPr>
      <w:r>
        <w:t xml:space="preserve">This Curriculum Vitae is tailored for a Chemist in Canada Vancouver, highlighting expertise in analytical chemistry, environmental research, and pharmaceutical innovation. It aligns with the professional standards of Canadian employers and emphasizes contributions to scientific advancements in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Canada Vancouver</dc:title>
  <dc:creator/>
  <cp:keywords/>
  <dcterms:created xsi:type="dcterms:W3CDTF">2026-05-31T01:57:46Z</dcterms:created>
  <dcterms:modified xsi:type="dcterms:W3CDTF">2026-05-31T01:57:46Z</dcterms:modified>
</cp:coreProperties>
</file>

<file path=docProps/custom.xml><?xml version="1.0" encoding="utf-8"?>
<Properties xmlns="http://schemas.openxmlformats.org/officeDocument/2006/custom-properties" xmlns:vt="http://schemas.openxmlformats.org/officeDocument/2006/docPropsVTypes"/>
</file>