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specializing-in-china-guangzhou"/>
    <w:p>
      <w:pPr>
        <w:pStyle w:val="Heading2"/>
      </w:pPr>
      <w:r>
        <w:t xml:space="preserve">Chemist Specializing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 Tianhe Road, Guangzhou, China 510000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zhangliwei@chemist.com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linkedin.com/in/liweizhangchemist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10 years of expertise in analytical chemistry, pharmaceutical development, and materials science. Specialized in working within the dynamic industrial landscape of China Guangzhou, where I have contributed to advancing chemical research and innovation. My career has focused on bridging scientific excellence with practical applications tailored to meet the needs of Guangzhou's thriving chemical sector. With a strong foundation in both academic and industrial environments, I am committed to driving sustainable solutions for local and global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Chemistry</w:t>
      </w:r>
    </w:p>
    <w:p>
      <w:pPr>
        <w:pStyle w:val="BodyText"/>
      </w:pPr>
      <w:r>
        <w:t xml:space="preserve">Sun Yat-sen University, Guangzhou, China</w:t>
      </w:r>
    </w:p>
    <w:p>
      <w:pPr>
        <w:pStyle w:val="BodyText"/>
      </w:pP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Dissertation: "Advanced Techniques for Environmental Monitoring in Urban Areas of China Guangzhou."</w:t>
      </w:r>
    </w:p>
    <w:p>
      <w:pPr>
        <w:numPr>
          <w:ilvl w:val="0"/>
          <w:numId w:val="1001"/>
        </w:numPr>
        <w:pStyle w:val="Compact"/>
      </w:pPr>
      <w:r>
        <w:t xml:space="preserve">Recipient of the National Postgraduate Scholarship (2013-2015).</w:t>
      </w:r>
    </w:p>
    <w:p>
      <w:pPr>
        <w:pStyle w:val="FirstParagraph"/>
      </w:pPr>
      <w:r>
        <w:rPr>
          <w:bCs/>
          <w:b/>
        </w:rPr>
        <w:t xml:space="preserve">M.Sc. in Analytical Chemistry</w:t>
      </w:r>
    </w:p>
    <w:p>
      <w:pPr>
        <w:pStyle w:val="BodyText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June 2012</w:t>
      </w:r>
    </w:p>
    <w:p>
      <w:pPr>
        <w:numPr>
          <w:ilvl w:val="0"/>
          <w:numId w:val="1002"/>
        </w:numPr>
        <w:pStyle w:val="Compact"/>
      </w:pPr>
      <w:r>
        <w:t xml:space="preserve">Research focused on the development of nanomaterials for drug delivery systems.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articles in international journals.</w:t>
      </w:r>
    </w:p>
    <w:p>
      <w:pPr>
        <w:pStyle w:val="FirstParagraph"/>
      </w:pPr>
      <w:r>
        <w:rPr>
          <w:bCs/>
          <w:b/>
        </w:rPr>
        <w:t xml:space="preserve">B.Sc. in Chemistry</w:t>
      </w:r>
    </w:p>
    <w:p>
      <w:pPr>
        <w:pStyle w:val="BodyText"/>
      </w:pPr>
      <w:r>
        <w:t xml:space="preserve">Guangdong University, Guangzhou, China</w:t>
      </w:r>
    </w:p>
    <w:p>
      <w:pPr>
        <w:pStyle w:val="BodyText"/>
      </w:pPr>
      <w:r>
        <w:t xml:space="preserve">Graduated: June 2009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st"/>
    <w:p>
      <w:pPr>
        <w:pStyle w:val="Heading4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Guangzhou BioPharma Solutions Co., Ltd.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research on the development of novel pharmaceutical compounds, contributing to three patent filings in China Guangzhou.</w:t>
      </w:r>
    </w:p>
    <w:p>
      <w:pPr>
        <w:numPr>
          <w:ilvl w:val="0"/>
          <w:numId w:val="1003"/>
        </w:numPr>
        <w:pStyle w:val="Compact"/>
      </w:pPr>
      <w:r>
        <w:t xml:space="preserve">Collaborated with regulatory agencies to ensure compliance with China's stringent chemical safety standards.</w:t>
      </w:r>
    </w:p>
    <w:p>
      <w:pPr>
        <w:numPr>
          <w:ilvl w:val="0"/>
          <w:numId w:val="1003"/>
        </w:numPr>
        <w:pStyle w:val="Compact"/>
      </w:pPr>
      <w:r>
        <w:t xml:space="preserve">Mentored a team of 10 junior chemists, enhancing productivity by 25% through process optimization.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drug formulation stability in high-humidity environments, critical for Guangzhou's tropical climate.</w:t>
      </w:r>
    </w:p>
    <w:bookmarkEnd w:id="23"/>
    <w:bookmarkStart w:id="24" w:name="research-chemist"/>
    <w:p>
      <w:pPr>
        <w:pStyle w:val="Heading4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Tianhe Institute of Advanced Materials, Guangzhou</w:t>
      </w:r>
    </w:p>
    <w:p>
      <w:pPr>
        <w:pStyle w:val="BodyText"/>
      </w:pPr>
      <w:r>
        <w:t xml:space="preserve">March 2015 – December 2017</w:t>
      </w:r>
    </w:p>
    <w:p>
      <w:pPr>
        <w:numPr>
          <w:ilvl w:val="0"/>
          <w:numId w:val="1004"/>
        </w:numPr>
        <w:pStyle w:val="Compact"/>
      </w:pPr>
      <w:r>
        <w:t xml:space="preserve">Developed eco-friendly polymer-based coatings for industrial applications, reducing environmental impact by 30%.</w:t>
      </w:r>
    </w:p>
    <w:p>
      <w:pPr>
        <w:numPr>
          <w:ilvl w:val="0"/>
          <w:numId w:val="1004"/>
        </w:numPr>
        <w:pStyle w:val="Compact"/>
      </w:pPr>
      <w:r>
        <w:t xml:space="preserve">Partnered with local manufacturers in China Guangzhou to scale up production of sustainable materials.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Guangdong Chemical Society Conference (2016), receiving accolades for innovation.</w:t>
      </w:r>
    </w:p>
    <w:bookmarkEnd w:id="24"/>
    <w:bookmarkStart w:id="25" w:name="junior-chemist"/>
    <w:p>
      <w:pPr>
        <w:pStyle w:val="Heading4"/>
      </w:pPr>
      <w:r>
        <w:rPr>
          <w:bCs/>
          <w:b/>
        </w:rPr>
        <w:t xml:space="preserve">Junior Chemist</w:t>
      </w:r>
    </w:p>
    <w:p>
      <w:pPr>
        <w:pStyle w:val="FirstParagraph"/>
      </w:pPr>
      <w:r>
        <w:rPr>
          <w:iCs/>
          <w:i/>
        </w:rPr>
        <w:t xml:space="preserve">Guangzhou Environmental Testing Center</w:t>
      </w:r>
    </w:p>
    <w:p>
      <w:pPr>
        <w:pStyle w:val="BodyText"/>
      </w:pPr>
      <w:r>
        <w:t xml:space="preserve">July 2012 – February 2015</w:t>
      </w:r>
    </w:p>
    <w:p>
      <w:pPr>
        <w:numPr>
          <w:ilvl w:val="0"/>
          <w:numId w:val="1005"/>
        </w:numPr>
        <w:pStyle w:val="Compact"/>
      </w:pPr>
      <w:r>
        <w:t xml:space="preserve">Conducted routine and specialized analyses of air, water, and soil samples to monitor pollution levels in Guangzhou.</w:t>
      </w:r>
    </w:p>
    <w:p>
      <w:pPr>
        <w:numPr>
          <w:ilvl w:val="0"/>
          <w:numId w:val="1005"/>
        </w:numPr>
        <w:pStyle w:val="Compact"/>
      </w:pPr>
      <w:r>
        <w:t xml:space="preserve">Automated data processing systems, reducing report generation time by 40%.</w:t>
      </w:r>
    </w:p>
    <w:p>
      <w:pPr>
        <w:numPr>
          <w:ilvl w:val="0"/>
          <w:numId w:val="1005"/>
        </w:numPr>
        <w:pStyle w:val="Compact"/>
      </w:pPr>
      <w:r>
        <w:t xml:space="preserve">Contributed to a government initiative on "Clean Air for Guangzhou" by identifying key pollutants and proposing mitigation strategies.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FTIR, XRD, and NMR spectroscopy; computational chemistry software (Gaussian, ChemDraw).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proficient in Spanish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OriginPro, Microsoft Excel (advanced data analysis), and SAP for chemical inventory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Analytical Chemist (2019), OSHA Safety Training (2020).</w:t>
      </w:r>
    </w:p>
    <w:bookmarkEnd w:id="27"/>
    <w:bookmarkStart w:id="28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"Sustainable Catalysts for Green Chemistry in China Guangzhou"</w:t>
      </w:r>
    </w:p>
    <w:p>
      <w:pPr>
        <w:numPr>
          <w:ilvl w:val="0"/>
          <w:numId w:val="1007"/>
        </w:numPr>
        <w:pStyle w:val="Compact"/>
      </w:pPr>
      <w:r>
        <w:t xml:space="preserve">Collaborated with the Guangzhou Institute of Chemical Industry to design biodegradable catalysts for industrial processes.</w:t>
      </w:r>
    </w:p>
    <w:p>
      <w:pPr>
        <w:numPr>
          <w:ilvl w:val="0"/>
          <w:numId w:val="1007"/>
        </w:numPr>
        <w:pStyle w:val="Compact"/>
      </w:pPr>
      <w:r>
        <w:t xml:space="preserve">Published a paper in the *Journal of Sustainable Chemistry* (2022) on reducing energy consumption by 18% in catalytic reactions.</w:t>
      </w:r>
    </w:p>
    <w:p>
      <w:pPr>
        <w:pStyle w:val="FirstParagraph"/>
      </w:pPr>
      <w:r>
        <w:rPr>
          <w:bCs/>
          <w:b/>
        </w:rPr>
        <w:t xml:space="preserve">"Pharmaceutical Stability Testing for Tropical Climates"</w:t>
      </w:r>
    </w:p>
    <w:p>
      <w:pPr>
        <w:numPr>
          <w:ilvl w:val="0"/>
          <w:numId w:val="1008"/>
        </w:numPr>
        <w:pStyle w:val="Compact"/>
      </w:pPr>
      <w:r>
        <w:t xml:space="preserve">Conducted accelerated aging studies for drug products under Guangzhou's high-temperature and humidity conditions.</w:t>
      </w:r>
    </w:p>
    <w:p>
      <w:pPr>
        <w:numPr>
          <w:ilvl w:val="0"/>
          <w:numId w:val="1008"/>
        </w:numPr>
        <w:pStyle w:val="Compact"/>
      </w:pPr>
      <w:r>
        <w:t xml:space="preserve">Developed protocols adopted by two major pharmaceutical companies in China Guangzhou to extend shelf life.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Certified Analytical Chemist (2019), American Chemical Society.</w:t>
      </w:r>
    </w:p>
    <w:p>
      <w:pPr>
        <w:numPr>
          <w:ilvl w:val="0"/>
          <w:numId w:val="1009"/>
        </w:numPr>
        <w:pStyle w:val="Compact"/>
      </w:pPr>
      <w:r>
        <w:t xml:space="preserve">OSHA 30-Hour General Industry Certification (2020).</w:t>
      </w:r>
    </w:p>
    <w:p>
      <w:pPr>
        <w:numPr>
          <w:ilvl w:val="0"/>
          <w:numId w:val="1009"/>
        </w:numPr>
        <w:pStyle w:val="Compact"/>
      </w:pPr>
      <w:r>
        <w:t xml:space="preserve">ISO 17025:2017 Laboratory Management Systems Training (2021).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Guangdong Chemical Society (since 2015).</w:t>
      </w:r>
    </w:p>
    <w:p>
      <w:pPr>
        <w:numPr>
          <w:ilvl w:val="0"/>
          <w:numId w:val="1010"/>
        </w:numPr>
        <w:pStyle w:val="Compact"/>
      </w:pPr>
      <w:r>
        <w:t xml:space="preserve">Member, Chinese Chemical Society (since 2018).</w:t>
      </w:r>
    </w:p>
    <w:p>
      <w:pPr>
        <w:numPr>
          <w:ilvl w:val="0"/>
          <w:numId w:val="1010"/>
        </w:numPr>
        <w:pStyle w:val="Compact"/>
      </w:pPr>
      <w:r>
        <w:t xml:space="preserve">Volunteer Researcher, Guangzhou Science and Technology Museum (2020-2023).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"Nanomaterials for Drug Delivery: A Case Study in Guangzhou's Pharmaceutical Industry,"</w:t>
      </w:r>
      <w:r>
        <w:t xml:space="preserve"> </w:t>
      </w:r>
      <w:r>
        <w:t xml:space="preserve">*Journal of Nanotechnology and Applications*, 2021.</w:t>
      </w:r>
    </w:p>
    <w:p>
      <w:pPr>
        <w:pStyle w:val="BodyText"/>
      </w:pPr>
      <w:r>
        <w:rPr>
          <w:bCs/>
          <w:b/>
        </w:rPr>
        <w:t xml:space="preserve">"Environmental Monitoring Techniques in Urban Areas: Lessons from China Guangzhou,"</w:t>
      </w:r>
      <w:r>
        <w:t xml:space="preserve"> </w:t>
      </w:r>
      <w:r>
        <w:t xml:space="preserve">*Environmental Science &amp; Technology*,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Li Wei Zhang | Curriculum Vitae - Chemist in China Guangzhou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China Guangzhou</dc:title>
  <dc:creator/>
  <dc:language>en</dc:language>
  <cp:keywords/>
  <dcterms:created xsi:type="dcterms:W3CDTF">2026-05-31T02:03:33Z</dcterms:created>
  <dcterms:modified xsi:type="dcterms:W3CDTF">2026-05-31T02:03:33Z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