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Chemist</w:t>
      </w:r>
      <w:r>
        <w:t xml:space="preserve"> </w:t>
      </w:r>
      <w:r>
        <w:t xml:space="preserve">in</w:t>
      </w:r>
      <w:r>
        <w:t xml:space="preserve"> </w:t>
      </w:r>
      <w:r>
        <w:t xml:space="preserve">Senegal</w:t>
      </w:r>
      <w:r>
        <w:t xml:space="preserve"> </w:t>
      </w:r>
      <w:r>
        <w:t xml:space="preserve">Dakar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9" w:name="chemist---senegal-dakar"/>
    <w:p>
      <w:pPr>
        <w:pStyle w:val="Heading2"/>
      </w:pPr>
      <w:r>
        <w:t xml:space="preserve">Chemist - Senegal Dakar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+221 77 123 4567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Dakar, Senegal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skilled Chemist with [X years] of experience in chemical research, analysis, and development. Committed to advancing scientific solutions tailored to the unique needs of Senegal Dakar. Proficient in laboratory techniques, environmental chemistry, and industrial applications, with a proven track record of contributing to sustainable development initiatives in the region. Passionate about leveraging chemical expertise to address local challenges such as water quality, pollution control, and pharmaceutical innovation.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Chemistry</w:t>
      </w:r>
      <w:r>
        <w:br/>
      </w:r>
      <w:r>
        <w:t xml:space="preserve">University of Dakar, Senegal</w:t>
      </w:r>
      <w:r>
        <w:br/>
      </w:r>
      <w:r>
        <w:t xml:space="preserve">2015–2018</w:t>
      </w:r>
    </w:p>
    <w:p>
      <w:pPr>
        <w:pStyle w:val="BodyText"/>
      </w:pPr>
      <w:r>
        <w:rPr>
          <w:bCs/>
          <w:b/>
        </w:rPr>
        <w:t xml:space="preserve">Masters in Environmental Chemistry</w:t>
      </w:r>
      <w:r>
        <w:br/>
      </w:r>
      <w:r>
        <w:t xml:space="preserve">Institute National des Sciences et Techniques Nucléaires (INSTN), Senegal</w:t>
      </w:r>
      <w:r>
        <w:br/>
      </w:r>
      <w:r>
        <w:t xml:space="preserve">2018–2020</w:t>
      </w:r>
    </w:p>
    <w:p>
      <w:pPr>
        <w:pStyle w:val="BodyText"/>
      </w:pPr>
      <w:r>
        <w:rPr>
          <w:bCs/>
          <w:b/>
        </w:rPr>
        <w:t xml:space="preserve">Doctorate in Analytical Chemistry</w:t>
      </w:r>
      <w:r>
        <w:br/>
      </w:r>
      <w:r>
        <w:t xml:space="preserve">Université Cheikh Anta Diop de Dakar, Senegal</w:t>
      </w:r>
      <w:r>
        <w:br/>
      </w:r>
      <w:r>
        <w:t xml:space="preserve">2020–2023</w:t>
      </w:r>
    </w:p>
    <w:bookmarkEnd w:id="22"/>
    <w:bookmarkStart w:id="23" w:name="work-experience"/>
    <w:p>
      <w:pPr>
        <w:pStyle w:val="Heading3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Senior Chemist</w:t>
      </w:r>
      <w:r>
        <w:br/>
      </w:r>
      <w:r>
        <w:t xml:space="preserve">Réseau des Laboratoires d'Analyse du Sénégal (RLAS), Dakar, Senegal</w:t>
      </w:r>
      <w:r>
        <w:br/>
      </w:r>
      <w:r>
        <w:t xml:space="preserve">2023–Present</w:t>
      </w:r>
      <w:r>
        <w:br/>
      </w:r>
    </w:p>
    <w:p>
      <w:pPr>
        <w:numPr>
          <w:ilvl w:val="0"/>
          <w:numId w:val="1001"/>
        </w:numPr>
        <w:pStyle w:val="Compact"/>
      </w:pPr>
      <w:r>
        <w:t xml:space="preserve">Lead chemical analysis of water and soil samples to assess contamination levels in Dakar’s industrial zones.</w:t>
      </w:r>
    </w:p>
    <w:p>
      <w:pPr>
        <w:numPr>
          <w:ilvl w:val="0"/>
          <w:numId w:val="1001"/>
        </w:numPr>
        <w:pStyle w:val="Compact"/>
      </w:pPr>
      <w:r>
        <w:t xml:space="preserve">Collaborated with local municipalities to develop protocols for wastewater treatment in alignment with Senegal’s National Environmental Strategy.</w:t>
      </w:r>
    </w:p>
    <w:p>
      <w:pPr>
        <w:numPr>
          <w:ilvl w:val="0"/>
          <w:numId w:val="1001"/>
        </w:numPr>
        <w:pStyle w:val="Compact"/>
      </w:pPr>
      <w:r>
        <w:t xml:space="preserve">Published research on heavy metal detection in coastal waters, contributing to policy recommendations for Dakar’s marine conservation efforts.</w:t>
      </w:r>
    </w:p>
    <w:p>
      <w:pPr>
        <w:pStyle w:val="FirstParagraph"/>
      </w:pPr>
      <w:r>
        <w:rPr>
          <w:bCs/>
          <w:b/>
        </w:rPr>
        <w:t xml:space="preserve">Chemist Researcher</w:t>
      </w:r>
      <w:r>
        <w:br/>
      </w:r>
      <w:r>
        <w:t xml:space="preserve">Laboratoire de Chimie Appliquée, Université Cheikh Anta Diop</w:t>
      </w:r>
      <w:r>
        <w:br/>
      </w:r>
      <w:r>
        <w:t xml:space="preserve">2020–2023</w:t>
      </w:r>
      <w:r>
        <w:br/>
      </w:r>
    </w:p>
    <w:p>
      <w:pPr>
        <w:numPr>
          <w:ilvl w:val="0"/>
          <w:numId w:val="1002"/>
        </w:numPr>
        <w:pStyle w:val="Compact"/>
      </w:pPr>
      <w:r>
        <w:t xml:space="preserve">Conducted studies on the synthesis of eco-friendly materials for use in Dakar’s renewable energy sector.</w:t>
      </w:r>
    </w:p>
    <w:p>
      <w:pPr>
        <w:numPr>
          <w:ilvl w:val="0"/>
          <w:numId w:val="1002"/>
        </w:numPr>
        <w:pStyle w:val="Compact"/>
      </w:pPr>
      <w:r>
        <w:t xml:space="preserve">Partnered with local pharmaceutical companies to improve drug formulation processes, ensuring compliance with Senegal’s regulatory standards.</w:t>
      </w:r>
    </w:p>
    <w:p>
      <w:pPr>
        <w:numPr>
          <w:ilvl w:val="0"/>
          <w:numId w:val="1002"/>
        </w:numPr>
        <w:pStyle w:val="Compact"/>
      </w:pPr>
      <w:r>
        <w:t xml:space="preserve">Presented findings at the International Conference on Sustainable Chemistry in West Africa, held in Dakar 2022.</w:t>
      </w:r>
    </w:p>
    <w:p>
      <w:pPr>
        <w:pStyle w:val="FirstParagraph"/>
      </w:pPr>
      <w:r>
        <w:rPr>
          <w:bCs/>
          <w:b/>
        </w:rPr>
        <w:t xml:space="preserve">Junior Chemist</w:t>
      </w:r>
      <w:r>
        <w:br/>
      </w:r>
      <w:r>
        <w:t xml:space="preserve">Laboratoire de Contrôle Qualité, Dakar, Senegal</w:t>
      </w:r>
      <w:r>
        <w:br/>
      </w:r>
      <w:r>
        <w:t xml:space="preserve">2018–2020</w:t>
      </w:r>
      <w:r>
        <w:br/>
      </w:r>
    </w:p>
    <w:p>
      <w:pPr>
        <w:numPr>
          <w:ilvl w:val="0"/>
          <w:numId w:val="1003"/>
        </w:numPr>
        <w:pStyle w:val="Compact"/>
      </w:pPr>
      <w:r>
        <w:t xml:space="preserve">Provided technical support for quality control in food and cosmetic industries across Dakar.</w:t>
      </w:r>
    </w:p>
    <w:p>
      <w:pPr>
        <w:numPr>
          <w:ilvl w:val="0"/>
          <w:numId w:val="1003"/>
        </w:numPr>
        <w:pStyle w:val="Compact"/>
      </w:pPr>
      <w:r>
        <w:t xml:space="preserve">Developed standardized testing procedures for chemical products to meet regional market demands.</w:t>
      </w:r>
    </w:p>
    <w:p>
      <w:pPr>
        <w:numPr>
          <w:ilvl w:val="0"/>
          <w:numId w:val="1003"/>
        </w:numPr>
        <w:pStyle w:val="Compact"/>
      </w:pPr>
      <w:r>
        <w:t xml:space="preserve">Trained junior staff on safety protocols and modern analytical techniques, enhancing lab efficiency by 20%.</w:t>
      </w:r>
    </w:p>
    <w:bookmarkEnd w:id="23"/>
    <w:bookmarkStart w:id="24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Advanced knowledge of analytical techniques: GC-MS, HPLC, FTIR, and AAS.</w:t>
      </w:r>
    </w:p>
    <w:p>
      <w:pPr>
        <w:numPr>
          <w:ilvl w:val="0"/>
          <w:numId w:val="1004"/>
        </w:numPr>
        <w:pStyle w:val="Compact"/>
      </w:pPr>
      <w:r>
        <w:t xml:space="preserve">Expertise in environmental and industrial chemistry with a focus on Senegal Dakar’s ecological challenges.</w:t>
      </w:r>
    </w:p>
    <w:p>
      <w:pPr>
        <w:numPr>
          <w:ilvl w:val="0"/>
          <w:numId w:val="1004"/>
        </w:numPr>
        <w:pStyle w:val="Compact"/>
      </w:pPr>
      <w:r>
        <w:t xml:space="preserve">Strong research and data interpretation skills, supported by publications in peer-reviewed journals.</w:t>
      </w:r>
    </w:p>
    <w:p>
      <w:pPr>
        <w:numPr>
          <w:ilvl w:val="0"/>
          <w:numId w:val="1004"/>
        </w:numPr>
        <w:pStyle w:val="Compact"/>
      </w:pPr>
      <w:r>
        <w:t xml:space="preserve">Fluency in French (native) and English, with basic proficiency in Wolof for community engagement.</w:t>
      </w:r>
    </w:p>
    <w:p>
      <w:pPr>
        <w:numPr>
          <w:ilvl w:val="0"/>
          <w:numId w:val="1004"/>
        </w:numPr>
        <w:pStyle w:val="Compact"/>
      </w:pPr>
      <w:r>
        <w:t xml:space="preserve">Leadership in multidisciplinary teams, including collaboration with NGOs and governmental agencies in Dakar.</w:t>
      </w:r>
    </w:p>
    <w:bookmarkEnd w:id="24"/>
    <w:bookmarkStart w:id="25" w:name="certifications-training"/>
    <w:p>
      <w:pPr>
        <w:pStyle w:val="Heading3"/>
      </w:pPr>
      <w:r>
        <w:t xml:space="preserve">Certifications &amp; Training</w:t>
      </w:r>
    </w:p>
    <w:p>
      <w:pPr>
        <w:pStyle w:val="FirstParagraph"/>
      </w:pPr>
      <w:r>
        <w:rPr>
          <w:bCs/>
          <w:b/>
        </w:rPr>
        <w:t xml:space="preserve">Certified Environmental Chemist</w:t>
      </w:r>
      <w:r>
        <w:br/>
      </w:r>
      <w:r>
        <w:t xml:space="preserve">Senegal National Institute for Environmental Studies, 2021</w:t>
      </w:r>
    </w:p>
    <w:p>
      <w:pPr>
        <w:pStyle w:val="BodyText"/>
      </w:pPr>
      <w:r>
        <w:rPr>
          <w:bCs/>
          <w:b/>
        </w:rPr>
        <w:t xml:space="preserve">Advanced Course in Analytical Chemistry</w:t>
      </w:r>
      <w:r>
        <w:br/>
      </w:r>
      <w:r>
        <w:t xml:space="preserve">European Union-funded Program, 2020</w:t>
      </w:r>
    </w:p>
    <w:p>
      <w:pPr>
        <w:pStyle w:val="BodyText"/>
      </w:pPr>
      <w:r>
        <w:rPr>
          <w:bCs/>
          <w:b/>
        </w:rPr>
        <w:t xml:space="preserve">Safety Training for Chemical Laboratories</w:t>
      </w:r>
      <w:r>
        <w:br/>
      </w:r>
      <w:r>
        <w:t xml:space="preserve">Dakar University, 2019</w:t>
      </w:r>
    </w:p>
    <w:bookmarkEnd w:id="25"/>
    <w:bookmarkStart w:id="26" w:name="projects-research-in-senegal-dakar"/>
    <w:p>
      <w:pPr>
        <w:pStyle w:val="Heading3"/>
      </w:pPr>
      <w:r>
        <w:t xml:space="preserve">Projects &amp; Research in Senegal Dakar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Water Quality Monitoring in Dakar’s Urban Areas:</w:t>
      </w:r>
      <w:r>
        <w:t xml:space="preserve"> </w:t>
      </w:r>
      <w:r>
        <w:t xml:space="preserve">Led a team to assess contamination levels in key water sources, resulting in improved municipal treatment plans.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Sustainable Plastic Alternatives:</w:t>
      </w:r>
      <w:r>
        <w:t xml:space="preserve"> </w:t>
      </w:r>
      <w:r>
        <w:t xml:space="preserve">Developed biodegradable polymers using local resources, supported by the Ministry of Environment, Senegal.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Pharmaceutical Innovation for Tropical Diseases:</w:t>
      </w:r>
      <w:r>
        <w:t xml:space="preserve"> </w:t>
      </w:r>
      <w:r>
        <w:t xml:space="preserve">Collaborated with Dakar’s Institute of Public Health to refine antimalarial drug formulations.</w:t>
      </w:r>
    </w:p>
    <w:bookmarkEnd w:id="26"/>
    <w:bookmarkStart w:id="27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African Chemical Society (ACS) – Member since 2021</w:t>
      </w:r>
    </w:p>
    <w:p>
      <w:pPr>
        <w:numPr>
          <w:ilvl w:val="0"/>
          <w:numId w:val="1006"/>
        </w:numPr>
        <w:pStyle w:val="Compact"/>
      </w:pPr>
      <w:r>
        <w:t xml:space="preserve">Société Chimique de Senegal (SCS) – Active participant in regional conferences and workshops.</w:t>
      </w:r>
    </w:p>
    <w:p>
      <w:pPr>
        <w:numPr>
          <w:ilvl w:val="0"/>
          <w:numId w:val="1006"/>
        </w:numPr>
        <w:pStyle w:val="Compact"/>
      </w:pPr>
      <w:r>
        <w:t xml:space="preserve">International Union of Pure and Applied Chemistry (IUPAC) – Affiliate member, contributing to global chemical research initiatives.</w:t>
      </w:r>
    </w:p>
    <w:bookmarkEnd w:id="27"/>
    <w:bookmarkStart w:id="28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bookmarkEnd w:id="28"/>
    <w:p>
      <w:pPr>
        <w:pStyle w:val="BodyText"/>
      </w:pPr>
      <w:r>
        <w:t xml:space="preserve">Curriculum Vitae - Chemist in Senegal Dakar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Chemist in Senegal Dakar</dc:title>
  <dc:creator/>
  <dc:language>en</dc:language>
  <cp:keywords/>
  <dcterms:created xsi:type="dcterms:W3CDTF">2026-04-30T14:23:19Z</dcterms:created>
  <dcterms:modified xsi:type="dcterms:W3CDTF">2026-04-30T14:23:19Z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