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Martinez</w:t>
      </w:r>
    </w:p>
    <w:p>
      <w:pPr>
        <w:pStyle w:val="BodyText"/>
      </w:pPr>
      <w:r>
        <w:rPr>
          <w:bCs/>
          <w:b/>
        </w:rPr>
        <w:t xml:space="preserve">Contact:</w:t>
      </w:r>
      <w:r>
        <w:t xml:space="preserve"> </w:t>
      </w:r>
      <w:r>
        <w:t xml:space="preserve">(305) 555-0198 | john.martinez@email.com</w:t>
      </w:r>
    </w:p>
    <w:p>
      <w:pPr>
        <w:pStyle w:val="BodyText"/>
      </w:pPr>
      <w:r>
        <w:rPr>
          <w:bCs/>
          <w:b/>
        </w:rPr>
        <w:t xml:space="preserve">Address:</w:t>
      </w:r>
      <w:r>
        <w:t xml:space="preserve"> </w:t>
      </w:r>
      <w:r>
        <w:t xml:space="preserve">1234 Brickell Avenue, Miami, FL 33129 | United States Miami</w:t>
      </w:r>
    </w:p>
    <w:bookmarkEnd w:id="20"/>
    <w:bookmarkStart w:id="21" w:name="professional-summary"/>
    <w:p>
      <w:pPr>
        <w:pStyle w:val="Heading2"/>
      </w:pPr>
      <w:r>
        <w:t xml:space="preserve">Professional Summary</w:t>
      </w:r>
    </w:p>
    <w:p>
      <w:pPr>
        <w:pStyle w:val="FirstParagraph"/>
      </w:pPr>
      <w:r>
        <w:t xml:space="preserve">A dedicated and results-driven Chemist with over a decade of experience in analytical chemistry, pharmaceutical research, and environmental science. Proven expertise in laboratory techniques, data analysis, and project management within the dynamic landscape of the United States Miami. Aiming to contribute specialized knowledge to innovative research initiatives while addressing local and global challenges in chemical sciences.</w:t>
      </w:r>
    </w:p>
    <w:bookmarkEnd w:id="21"/>
    <w:bookmarkStart w:id="25"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rPr>
          <w:bCs/>
          <w:b/>
        </w:rPr>
        <w:t xml:space="preserve">University of Miami</w:t>
      </w:r>
      <w:r>
        <w:t xml:space="preserve">, Coral Gables, FL | Graduated: May 2010</w:t>
      </w:r>
    </w:p>
    <w:p>
      <w:pPr>
        <w:numPr>
          <w:ilvl w:val="0"/>
          <w:numId w:val="1001"/>
        </w:numPr>
        <w:pStyle w:val="Compact"/>
      </w:pPr>
      <w:r>
        <w:t xml:space="preserve">Relevant coursework: Organic Chemistry, Analytical Chemistry, Biochemistry, Environmental Science.</w:t>
      </w:r>
    </w:p>
    <w:p>
      <w:pPr>
        <w:numPr>
          <w:ilvl w:val="0"/>
          <w:numId w:val="1001"/>
        </w:numPr>
        <w:pStyle w:val="Compact"/>
      </w:pPr>
      <w:r>
        <w:t xml:space="preserve">Thesis: "Impact of Microplastics on Aquatic Ecosystems in South Florida."</w:t>
      </w:r>
    </w:p>
    <w:bookmarkEnd w:id="22"/>
    <w:bookmarkStart w:id="23" w:name="X2b9b974dff59a0da23522cafeeb9716ba0200e8"/>
    <w:p>
      <w:pPr>
        <w:pStyle w:val="Heading3"/>
      </w:pPr>
      <w:r>
        <w:t xml:space="preserve">Masters of Science in Analytical Chemistry</w:t>
      </w:r>
    </w:p>
    <w:p>
      <w:pPr>
        <w:pStyle w:val="FirstParagraph"/>
      </w:pPr>
      <w:r>
        <w:rPr>
          <w:bCs/>
          <w:b/>
        </w:rPr>
        <w:t xml:space="preserve">Florida International University (FIU)</w:t>
      </w:r>
      <w:r>
        <w:t xml:space="preserve">, Miami, FL | Graduated: May 2013</w:t>
      </w:r>
    </w:p>
    <w:p>
      <w:pPr>
        <w:numPr>
          <w:ilvl w:val="0"/>
          <w:numId w:val="1002"/>
        </w:numPr>
        <w:pStyle w:val="Compact"/>
      </w:pPr>
      <w:r>
        <w:t xml:space="preserve">Research focused on developing advanced spectroscopic methods for detecting trace contaminants in water sources.</w:t>
      </w:r>
    </w:p>
    <w:p>
      <w:pPr>
        <w:numPr>
          <w:ilvl w:val="0"/>
          <w:numId w:val="1002"/>
        </w:numPr>
        <w:pStyle w:val="Compact"/>
      </w:pPr>
      <w:r>
        <w:t xml:space="preserve">Published in the *Journal of Environmental Chemistry* (2012) on heavy metal analysis in Miami-Dade County waters.</w:t>
      </w:r>
    </w:p>
    <w:bookmarkEnd w:id="23"/>
    <w:bookmarkStart w:id="24" w:name="doctor-of-philosophy-phd-in-chemistry"/>
    <w:p>
      <w:pPr>
        <w:pStyle w:val="Heading3"/>
      </w:pPr>
      <w:r>
        <w:t xml:space="preserve">Doctor of Philosophy (PhD) in Chemistry</w:t>
      </w:r>
    </w:p>
    <w:p>
      <w:pPr>
        <w:pStyle w:val="FirstParagraph"/>
      </w:pPr>
      <w:r>
        <w:rPr>
          <w:bCs/>
          <w:b/>
        </w:rPr>
        <w:t xml:space="preserve">University of Florida</w:t>
      </w:r>
      <w:r>
        <w:t xml:space="preserve">, Gainesville, FL | Graduated: May 2017</w:t>
      </w:r>
    </w:p>
    <w:p>
      <w:pPr>
        <w:numPr>
          <w:ilvl w:val="0"/>
          <w:numId w:val="1003"/>
        </w:numPr>
        <w:pStyle w:val="Compact"/>
      </w:pPr>
      <w:r>
        <w:t xml:space="preserve">Dissertation: "Nanomaterials for Sustainable Energy Applications."</w:t>
      </w:r>
    </w:p>
    <w:p>
      <w:pPr>
        <w:numPr>
          <w:ilvl w:val="0"/>
          <w:numId w:val="1003"/>
        </w:numPr>
        <w:pStyle w:val="Compact"/>
      </w:pPr>
      <w:r>
        <w:t xml:space="preserve">Recipient of the National Science Foundation (NSF) Graduate Research Fellowship (2015–2017).</w:t>
      </w:r>
    </w:p>
    <w:bookmarkEnd w:id="24"/>
    <w:bookmarkEnd w:id="25"/>
    <w:bookmarkStart w:id="29" w:name="work-experience"/>
    <w:p>
      <w:pPr>
        <w:pStyle w:val="Heading2"/>
      </w:pPr>
      <w:r>
        <w:t xml:space="preserve">Work Experience</w:t>
      </w:r>
    </w:p>
    <w:bookmarkStart w:id="26" w:name="senior-chemist"/>
    <w:p>
      <w:pPr>
        <w:pStyle w:val="Heading3"/>
      </w:pPr>
      <w:r>
        <w:t xml:space="preserve">Senior Chemist</w:t>
      </w:r>
    </w:p>
    <w:p>
      <w:pPr>
        <w:pStyle w:val="FirstParagraph"/>
      </w:pPr>
      <w:r>
        <w:rPr>
          <w:bCs/>
          <w:b/>
        </w:rPr>
        <w:t xml:space="preserve">NovaChem Laboratories</w:t>
      </w:r>
      <w:r>
        <w:t xml:space="preserve">, Miami, FL | January 2018 – Present</w:t>
      </w:r>
    </w:p>
    <w:p>
      <w:pPr>
        <w:numPr>
          <w:ilvl w:val="0"/>
          <w:numId w:val="1004"/>
        </w:numPr>
        <w:pStyle w:val="Compact"/>
      </w:pPr>
      <w:r>
        <w:t xml:space="preserve">Lead a team of 5 chemists in conducting analytical testing for pharmaceutical clients, ensuring compliance with FDA regulations.</w:t>
      </w:r>
    </w:p>
    <w:p>
      <w:pPr>
        <w:numPr>
          <w:ilvl w:val="0"/>
          <w:numId w:val="1004"/>
        </w:numPr>
        <w:pStyle w:val="Compact"/>
      </w:pPr>
      <w:r>
        <w:t xml:space="preserve">Developed a novel method for detecting impurities in drug formulations, reducing testing time by 30%.</w:t>
      </w:r>
    </w:p>
    <w:p>
      <w:pPr>
        <w:numPr>
          <w:ilvl w:val="0"/>
          <w:numId w:val="1004"/>
        </w:numPr>
        <w:pStyle w:val="Compact"/>
      </w:pPr>
      <w:r>
        <w:t xml:space="preserve">Collaborated with the United States Miami-based biotech startup to optimize production processes for a novel anti-cancer compound.</w:t>
      </w:r>
    </w:p>
    <w:p>
      <w:pPr>
        <w:numPr>
          <w:ilvl w:val="0"/>
          <w:numId w:val="1004"/>
        </w:numPr>
        <w:pStyle w:val="Compact"/>
      </w:pPr>
      <w:r>
        <w:t xml:space="preserve">Presented findings at the American Chemical Society (ACS) regional conference in 2021, focusing on chemical safety in industrial settings.</w:t>
      </w:r>
    </w:p>
    <w:bookmarkEnd w:id="26"/>
    <w:bookmarkStart w:id="27" w:name="research-chemist"/>
    <w:p>
      <w:pPr>
        <w:pStyle w:val="Heading3"/>
      </w:pPr>
      <w:r>
        <w:t xml:space="preserve">Research Chemist</w:t>
      </w:r>
    </w:p>
    <w:p>
      <w:pPr>
        <w:pStyle w:val="FirstParagraph"/>
      </w:pPr>
      <w:r>
        <w:rPr>
          <w:bCs/>
          <w:b/>
        </w:rPr>
        <w:t xml:space="preserve">Environmental Analysis Group</w:t>
      </w:r>
      <w:r>
        <w:t xml:space="preserve">, Miami, FL | June 2014 – December 2017</w:t>
      </w:r>
    </w:p>
    <w:p>
      <w:pPr>
        <w:numPr>
          <w:ilvl w:val="0"/>
          <w:numId w:val="1005"/>
        </w:numPr>
        <w:pStyle w:val="Compact"/>
      </w:pPr>
      <w:r>
        <w:t xml:space="preserve">Conducted water quality assessments for local municipalities, including the Miami-Dade County Water and Sewer Department.</w:t>
      </w:r>
    </w:p>
    <w:p>
      <w:pPr>
        <w:numPr>
          <w:ilvl w:val="0"/>
          <w:numId w:val="1005"/>
        </w:numPr>
        <w:pStyle w:val="Compact"/>
      </w:pPr>
      <w:r>
        <w:t xml:space="preserve">Published a study on the correlation between urban runoff and microplastic pollution in Biscayne Bay, cited by the Florida Department of Environmental Protection (FDEP).</w:t>
      </w:r>
    </w:p>
    <w:p>
      <w:pPr>
        <w:numPr>
          <w:ilvl w:val="0"/>
          <w:numId w:val="1005"/>
        </w:numPr>
        <w:pStyle w:val="Compact"/>
      </w:pPr>
      <w:r>
        <w:t xml:space="preserve">Managed a $250,000 grant from the National Oceanic and Atmospheric Administration (NOAA) to study coastal chemical contamination.</w:t>
      </w:r>
    </w:p>
    <w:bookmarkEnd w:id="27"/>
    <w:bookmarkStart w:id="28" w:name="chemist-intern"/>
    <w:p>
      <w:pPr>
        <w:pStyle w:val="Heading3"/>
      </w:pPr>
      <w:r>
        <w:t xml:space="preserve">Chemist Intern</w:t>
      </w:r>
    </w:p>
    <w:p>
      <w:pPr>
        <w:pStyle w:val="FirstParagraph"/>
      </w:pPr>
      <w:r>
        <w:rPr>
          <w:bCs/>
          <w:b/>
        </w:rPr>
        <w:t xml:space="preserve">Merck &amp; Co., Inc.</w:t>
      </w:r>
      <w:r>
        <w:t xml:space="preserve">, Miami, FL | Summer 2011</w:t>
      </w:r>
    </w:p>
    <w:p>
      <w:pPr>
        <w:numPr>
          <w:ilvl w:val="0"/>
          <w:numId w:val="1006"/>
        </w:numPr>
        <w:pStyle w:val="Compact"/>
      </w:pPr>
      <w:r>
        <w:t xml:space="preserve">Assisted in the development of a new drug formulation for a cardiovascular medication, contributing to 5% improvement in solubility.</w:t>
      </w:r>
    </w:p>
    <w:p>
      <w:pPr>
        <w:numPr>
          <w:ilvl w:val="0"/>
          <w:numId w:val="1006"/>
        </w:numPr>
        <w:pStyle w:val="Compact"/>
      </w:pPr>
      <w:r>
        <w:t xml:space="preserve">Received the "Intern of the Year" award for exceptional performance and innovation.</w:t>
      </w:r>
    </w:p>
    <w:bookmarkEnd w:id="28"/>
    <w:bookmarkEnd w:id="29"/>
    <w:bookmarkStart w:id="30" w:name="skills"/>
    <w:p>
      <w:pPr>
        <w:pStyle w:val="Heading2"/>
      </w:pPr>
      <w:r>
        <w:t xml:space="preserve">Skills</w:t>
      </w:r>
    </w:p>
    <w:p>
      <w:pPr>
        <w:numPr>
          <w:ilvl w:val="0"/>
          <w:numId w:val="1007"/>
        </w:numPr>
        <w:pStyle w:val="Compact"/>
      </w:pPr>
      <w:r>
        <w:rPr>
          <w:bCs/>
          <w:b/>
        </w:rPr>
        <w:t xml:space="preserve">Laboratory Techniques:</w:t>
      </w:r>
      <w:r>
        <w:t xml:space="preserve"> </w:t>
      </w:r>
      <w:r>
        <w:t xml:space="preserve">Gas Chromatography-Mass Spectrometry (GC-MS), High-Performance Liquid Chromatography (HPLC), Atomic Absorption Spectroscopy (AAS).</w:t>
      </w:r>
    </w:p>
    <w:p>
      <w:pPr>
        <w:numPr>
          <w:ilvl w:val="0"/>
          <w:numId w:val="1007"/>
        </w:numPr>
        <w:pStyle w:val="Compact"/>
      </w:pPr>
      <w:r>
        <w:rPr>
          <w:bCs/>
          <w:b/>
        </w:rPr>
        <w:t xml:space="preserve">Data Analysis:</w:t>
      </w:r>
      <w:r>
        <w:t xml:space="preserve"> </w:t>
      </w:r>
      <w:r>
        <w:t xml:space="preserve">Proficient in using Python, R, and ChemDraw for data visualization and molecular modeling.</w:t>
      </w:r>
    </w:p>
    <w:p>
      <w:pPr>
        <w:numPr>
          <w:ilvl w:val="0"/>
          <w:numId w:val="1007"/>
        </w:numPr>
        <w:pStyle w:val="Compact"/>
      </w:pPr>
      <w:r>
        <w:rPr>
          <w:bCs/>
          <w:b/>
        </w:rPr>
        <w:t xml:space="preserve">Regulatory Compliance:</w:t>
      </w:r>
      <w:r>
        <w:t xml:space="preserve"> </w:t>
      </w:r>
      <w:r>
        <w:t xml:space="preserve">Familiarity with OSHA standards, EPA guidelines, and FDA protocols for chemical safety in the United States Miami.</w:t>
      </w:r>
    </w:p>
    <w:p>
      <w:pPr>
        <w:numPr>
          <w:ilvl w:val="0"/>
          <w:numId w:val="1007"/>
        </w:numPr>
        <w:pStyle w:val="Compact"/>
      </w:pPr>
      <w:r>
        <w:rPr>
          <w:bCs/>
          <w:b/>
        </w:rPr>
        <w:t xml:space="preserve">Communication:</w:t>
      </w:r>
      <w:r>
        <w:t xml:space="preserve"> </w:t>
      </w:r>
      <w:r>
        <w:t xml:space="preserve">Strong written and verbal communication skills; experienced in presenting scientific findings to diverse audiences.</w:t>
      </w:r>
    </w:p>
    <w:p>
      <w:pPr>
        <w:numPr>
          <w:ilvl w:val="0"/>
          <w:numId w:val="1007"/>
        </w:numPr>
        <w:pStyle w:val="Compact"/>
      </w:pPr>
      <w:r>
        <w:rPr>
          <w:bCs/>
          <w:b/>
        </w:rPr>
        <w:t xml:space="preserve">Project Management:</w:t>
      </w:r>
      <w:r>
        <w:t xml:space="preserve"> </w:t>
      </w:r>
      <w:r>
        <w:t xml:space="preserve">Skilled in managing cross-functional teams and timelines for complex research projects.</w:t>
      </w:r>
    </w:p>
    <w:bookmarkEnd w:id="30"/>
    <w:bookmarkStart w:id="31" w:name="certifications-and-licenses"/>
    <w:p>
      <w:pPr>
        <w:pStyle w:val="Heading2"/>
      </w:pPr>
      <w:r>
        <w:t xml:space="preserve">Certifications and Licenses</w:t>
      </w:r>
    </w:p>
    <w:p>
      <w:pPr>
        <w:numPr>
          <w:ilvl w:val="0"/>
          <w:numId w:val="1008"/>
        </w:numPr>
        <w:pStyle w:val="Compact"/>
      </w:pPr>
      <w:r>
        <w:rPr>
          <w:bCs/>
          <w:b/>
        </w:rPr>
        <w:t xml:space="preserve">Professional Chemist License (Florida)</w:t>
      </w:r>
      <w:r>
        <w:t xml:space="preserve"> </w:t>
      </w:r>
      <w:r>
        <w:t xml:space="preserve">– Issued by the Florida Board of Chemistry, 2019.</w:t>
      </w:r>
    </w:p>
    <w:p>
      <w:pPr>
        <w:numPr>
          <w:ilvl w:val="0"/>
          <w:numId w:val="1008"/>
        </w:numPr>
        <w:pStyle w:val="Compact"/>
      </w:pPr>
      <w:r>
        <w:rPr>
          <w:bCs/>
          <w:b/>
        </w:rPr>
        <w:t xml:space="preserve">OSHA Hazardous Materials Worker Certification</w:t>
      </w:r>
      <w:r>
        <w:t xml:space="preserve"> </w:t>
      </w:r>
      <w:r>
        <w:t xml:space="preserve">– Completed in 2016.</w:t>
      </w:r>
    </w:p>
    <w:p>
      <w:pPr>
        <w:numPr>
          <w:ilvl w:val="0"/>
          <w:numId w:val="1008"/>
        </w:numPr>
        <w:pStyle w:val="Compact"/>
      </w:pPr>
      <w:r>
        <w:rPr>
          <w:bCs/>
          <w:b/>
        </w:rPr>
        <w:t xml:space="preserve">Certified Laboratory Manager (CLM)</w:t>
      </w:r>
      <w:r>
        <w:t xml:space="preserve"> </w:t>
      </w:r>
      <w:r>
        <w:t xml:space="preserve">– American Chemical Society, 2020.</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American Chemical Society (ACS)</w:t>
      </w:r>
      <w:r>
        <w:t xml:space="preserve"> </w:t>
      </w:r>
      <w:r>
        <w:t xml:space="preserve">– Member since 2010; actively participates in the Miami Section, including organizing seminars on environmental chemistry.</w:t>
      </w:r>
    </w:p>
    <w:p>
      <w:pPr>
        <w:numPr>
          <w:ilvl w:val="0"/>
          <w:numId w:val="1009"/>
        </w:numPr>
        <w:pStyle w:val="Compact"/>
      </w:pPr>
      <w:r>
        <w:rPr>
          <w:bCs/>
          <w:b/>
        </w:rPr>
        <w:t xml:space="preserve">National Organization for the Professional Advancement of Black Chemists and Chemical Engineers (NOBCChE)</w:t>
      </w:r>
      <w:r>
        <w:t xml:space="preserve"> </w:t>
      </w:r>
      <w:r>
        <w:t xml:space="preserve">– Member since 2015, contributing to mentorship programs for underrepresented students in STEM.</w:t>
      </w:r>
    </w:p>
    <w:bookmarkEnd w:id="32"/>
    <w:bookmarkStart w:id="33" w:name="projects-and-research-contributions"/>
    <w:p>
      <w:pPr>
        <w:pStyle w:val="Heading2"/>
      </w:pPr>
      <w:r>
        <w:t xml:space="preserve">Projects and Research Contributions</w:t>
      </w:r>
    </w:p>
    <w:p>
      <w:pPr>
        <w:pStyle w:val="FirstParagraph"/>
      </w:pPr>
      <w:r>
        <w:rPr>
          <w:bCs/>
          <w:b/>
        </w:rPr>
        <w:t xml:space="preserve">"Miami Coastal Water Contamination Study"</w:t>
      </w:r>
      <w:r>
        <w:t xml:space="preserve"> </w:t>
      </w:r>
      <w:r>
        <w:t xml:space="preserve">(2019–2021)</w:t>
      </w:r>
    </w:p>
    <w:p>
      <w:pPr>
        <w:numPr>
          <w:ilvl w:val="0"/>
          <w:numId w:val="1010"/>
        </w:numPr>
        <w:pStyle w:val="Compact"/>
      </w:pPr>
      <w:r>
        <w:t xml:space="preserve">Collaborated with the University of Miami and local environmental agencies to analyze microplastic accumulation in coastal regions.</w:t>
      </w:r>
    </w:p>
    <w:p>
      <w:pPr>
        <w:numPr>
          <w:ilvl w:val="0"/>
          <w:numId w:val="1010"/>
        </w:numPr>
        <w:pStyle w:val="Compact"/>
      </w:pPr>
      <w:r>
        <w:t xml:space="preserve">Results published in *Environmental Science &amp; Technology* (2021), influencing policy changes for waste management in the United States Miami area.</w:t>
      </w:r>
    </w:p>
    <w:p>
      <w:pPr>
        <w:pStyle w:val="FirstParagraph"/>
      </w:pPr>
      <w:r>
        <w:rPr>
          <w:bCs/>
          <w:b/>
        </w:rPr>
        <w:t xml:space="preserve">"Sustainable Nanomaterials for Energy Storage"</w:t>
      </w:r>
      <w:r>
        <w:t xml:space="preserve"> </w:t>
      </w:r>
      <w:r>
        <w:t xml:space="preserve">(2017–2018)</w:t>
      </w:r>
    </w:p>
    <w:p>
      <w:pPr>
        <w:numPr>
          <w:ilvl w:val="0"/>
          <w:numId w:val="1011"/>
        </w:numPr>
        <w:pStyle w:val="Compact"/>
      </w:pPr>
      <w:r>
        <w:t xml:space="preserve">Developed a low-cost method to synthesize graphene-based nanomaterials for lithium-ion batteries, patented in 2019.</w:t>
      </w:r>
    </w:p>
    <w:p>
      <w:pPr>
        <w:numPr>
          <w:ilvl w:val="0"/>
          <w:numId w:val="1011"/>
        </w:numPr>
        <w:pStyle w:val="Compact"/>
      </w:pPr>
      <w:r>
        <w:t xml:space="preserve">Presentation at the ACS National Meeting (2018) in New Orleans, highlighting potential applications for renewable energy systems in the United States Miami.</w:t>
      </w:r>
    </w:p>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(native), Spanish (fluent).</w:t>
      </w:r>
    </w:p>
    <w:p>
      <w:pPr>
        <w:pStyle w:val="BodyText"/>
      </w:pPr>
      <w:r>
        <w:rPr>
          <w:bCs/>
          <w:b/>
        </w:rPr>
        <w:t xml:space="preserve">Volunteer Work:</w:t>
      </w:r>
      <w:r>
        <w:t xml:space="preserve"> </w:t>
      </w:r>
      <w:r>
        <w:t xml:space="preserve">Mentor for the "Chemists Without Borders" initiative, providing free chemistry education to underserved schools in Miami-Dade County.</w:t>
      </w:r>
    </w:p>
    <w:bookmarkEnd w:id="34"/>
    <w:p>
      <w:pPr>
        <w:pStyle w:val="BodyText"/>
      </w:pPr>
      <w:r>
        <w:t xml:space="preserve">This Curriculum Vitae reflects the professional journey of a Chemist committed to advancing scientific innovation in the United States Miami. The content is tailored to align with the unique challenges and opportunities of chemical research in this vibrant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2025-12-07T20:34:01Z</dcterms:created>
  <dcterms:modified xsi:type="dcterms:W3CDTF">2025-12-07T20:34:01Z</dcterms:modified>
</cp:coreProperties>
</file>

<file path=docProps/custom.xml><?xml version="1.0" encoding="utf-8"?>
<Properties xmlns="http://schemas.openxmlformats.org/officeDocument/2006/custom-properties" xmlns:vt="http://schemas.openxmlformats.org/officeDocument/2006/docPropsVTypes"/>
</file>