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dedicated and innovative Chemist with [X years] of experience in analytical chemistry, pharmaceutical research, and environmental science. Proficient in laboratory techniques such as chromatography, spectroscopy, and molecular analysis. Committed to advancing scientific discovery while contributing to the dynamic research ecosystem of San Francisco, United States. A strong collaborator with a passion for solving complex chemical challenges and delivering results that align with industry standards and sustainability goals.</w:t>
      </w:r>
    </w:p>
    <w:bookmarkEnd w:id="20"/>
    <w:bookmarkStart w:id="21" w:name="education"/>
    <w:p>
      <w:pPr>
        <w:pStyle w:val="Heading2"/>
      </w:pPr>
      <w:r>
        <w:t xml:space="preserve">Education</w:t>
      </w:r>
    </w:p>
    <w:p>
      <w:pPr>
        <w:numPr>
          <w:ilvl w:val="0"/>
          <w:numId w:val="1001"/>
        </w:numPr>
        <w:pStyle w:val="Compact"/>
      </w:pPr>
      <w:r>
        <w:rPr>
          <w:bCs/>
          <w:b/>
        </w:rPr>
        <w:t xml:space="preserve">PhD in Chemistry</w:t>
      </w:r>
      <w:r>
        <w:t xml:space="preserve">, [University Name], San Francisco, United States</w:t>
      </w:r>
      <w:r>
        <w:br/>
      </w:r>
      <w:r>
        <w:rPr>
          <w:iCs/>
          <w:i/>
        </w:rPr>
        <w:t xml:space="preserve">Graduated: [Year]</w:t>
      </w:r>
      <w:r>
        <w:br/>
      </w:r>
      <w:r>
        <w:t xml:space="preserve">Thesis: "Advancements in Green Catalysis for Sustainable Energy Solutions"</w:t>
      </w:r>
    </w:p>
    <w:p>
      <w:pPr>
        <w:numPr>
          <w:ilvl w:val="0"/>
          <w:numId w:val="1001"/>
        </w:numPr>
        <w:pStyle w:val="Compact"/>
      </w:pPr>
      <w:r>
        <w:rPr>
          <w:bCs/>
          <w:b/>
        </w:rPr>
        <w:t xml:space="preserve">MSc in Analytical Chemistry</w:t>
      </w:r>
      <w:r>
        <w:t xml:space="preserve">, [University Name], San Francisco, United States</w:t>
      </w:r>
      <w:r>
        <w:br/>
      </w:r>
      <w:r>
        <w:rPr>
          <w:iCs/>
          <w:i/>
        </w:rPr>
        <w:t xml:space="preserve">Graduated: [Year]</w:t>
      </w:r>
      <w:r>
        <w:br/>
      </w:r>
      <w:r>
        <w:t xml:space="preserve">Research Focus: Environmental Toxicology and Trace Contaminant Analysis</w:t>
      </w:r>
    </w:p>
    <w:p>
      <w:pPr>
        <w:numPr>
          <w:ilvl w:val="0"/>
          <w:numId w:val="1001"/>
        </w:numPr>
        <w:pStyle w:val="Compact"/>
      </w:pPr>
      <w:r>
        <w:rPr>
          <w:bCs/>
          <w:b/>
        </w:rPr>
        <w:t xml:space="preserve">BSc in Chemistry</w:t>
      </w:r>
      <w:r>
        <w:t xml:space="preserve">, [University Name], San Francisco, United States</w:t>
      </w:r>
      <w:r>
        <w:br/>
      </w:r>
      <w:r>
        <w:rPr>
          <w:iCs/>
          <w:i/>
        </w:rPr>
        <w:t xml:space="preserve">Graduated: [Year]</w:t>
      </w:r>
      <w:r>
        <w:br/>
      </w:r>
      <w:r>
        <w:t xml:space="preserve">Relevant Coursework: Organic Chemistry, Instrumental Analysis, Biochemistry</w:t>
      </w:r>
    </w:p>
    <w:bookmarkEnd w:id="21"/>
    <w:bookmarkStart w:id="25" w:name="professional-experience"/>
    <w:p>
      <w:pPr>
        <w:pStyle w:val="Heading2"/>
      </w:pPr>
      <w:r>
        <w:t xml:space="preserve">Professional Experience</w:t>
      </w:r>
    </w:p>
    <w:bookmarkStart w:id="22" w:name="senior-research-chemist"/>
    <w:p>
      <w:pPr>
        <w:pStyle w:val="Heading3"/>
      </w:pPr>
      <w:r>
        <w:t xml:space="preserve">Senior Research Chemist</w:t>
      </w:r>
    </w:p>
    <w:p>
      <w:pPr>
        <w:pStyle w:val="FirstParagraph"/>
      </w:pPr>
      <w:r>
        <w:rPr>
          <w:bCs/>
          <w:b/>
        </w:rPr>
        <w:t xml:space="preserve">[Company Name], San Francisco, United States</w:t>
      </w:r>
      <w:r>
        <w:br/>
      </w:r>
      <w:r>
        <w:rPr>
          <w:iCs/>
          <w:i/>
        </w:rPr>
        <w:t xml:space="preserve">[Month Year] – Present</w:t>
      </w:r>
    </w:p>
    <w:p>
      <w:pPr>
        <w:numPr>
          <w:ilvl w:val="0"/>
          <w:numId w:val="1002"/>
        </w:numPr>
        <w:pStyle w:val="Compact"/>
      </w:pPr>
      <w:r>
        <w:t xml:space="preserve">Lead a team of 5 scientists in developing novel analytical methods for pharmaceutical drug formulation, improving accuracy by 20%.</w:t>
      </w:r>
    </w:p>
    <w:p>
      <w:pPr>
        <w:numPr>
          <w:ilvl w:val="0"/>
          <w:numId w:val="1002"/>
        </w:numPr>
        <w:pStyle w:val="Compact"/>
      </w:pPr>
      <w:r>
        <w:t xml:space="preserve">Collaborated with biotech startups in the San Francisco Bay Area to optimize chemical synthesis processes for sustainable manufacturing.</w:t>
      </w:r>
    </w:p>
    <w:p>
      <w:pPr>
        <w:numPr>
          <w:ilvl w:val="0"/>
          <w:numId w:val="1002"/>
        </w:numPr>
        <w:pStyle w:val="Compact"/>
      </w:pPr>
      <w:r>
        <w:t xml:space="preserve">Published peer-reviewed articles in journals like *Journal of Analytical Chemistry* and presented at conferences such as the American Chemical Society (ACS) annual meeting in San Francisco.</w:t>
      </w:r>
    </w:p>
    <w:p>
      <w:pPr>
        <w:numPr>
          <w:ilvl w:val="0"/>
          <w:numId w:val="1002"/>
        </w:numPr>
        <w:pStyle w:val="Compact"/>
      </w:pPr>
      <w:r>
        <w:t xml:space="preserve">Provided technical guidance to junior chemists and mentored interns from local universities, including UC Berkeley and Stanford University.</w:t>
      </w:r>
    </w:p>
    <w:bookmarkEnd w:id="22"/>
    <w:bookmarkStart w:id="23" w:name="research-chemist"/>
    <w:p>
      <w:pPr>
        <w:pStyle w:val="Heading3"/>
      </w:pPr>
      <w:r>
        <w:t xml:space="preserve">Research Chemist</w:t>
      </w:r>
    </w:p>
    <w:p>
      <w:pPr>
        <w:pStyle w:val="FirstParagraph"/>
      </w:pPr>
      <w:r>
        <w:rPr>
          <w:bCs/>
          <w:b/>
        </w:rPr>
        <w:t xml:space="preserve">[Company Name], San Francisco, United States</w:t>
      </w:r>
      <w:r>
        <w:br/>
      </w:r>
      <w:r>
        <w:rPr>
          <w:iCs/>
          <w:i/>
        </w:rPr>
        <w:t xml:space="preserve">[Month Year] – [Month Year]</w:t>
      </w:r>
    </w:p>
    <w:p>
      <w:pPr>
        <w:numPr>
          <w:ilvl w:val="0"/>
          <w:numId w:val="1003"/>
        </w:numPr>
        <w:pStyle w:val="Compact"/>
      </w:pPr>
      <w:r>
        <w:t xml:space="preserve">Conducted environmental impact studies on water quality in collaboration with the San Francisco Environmental Protection Agency.</w:t>
      </w:r>
    </w:p>
    <w:p>
      <w:pPr>
        <w:numPr>
          <w:ilvl w:val="0"/>
          <w:numId w:val="1003"/>
        </w:numPr>
        <w:pStyle w:val="Compact"/>
      </w:pPr>
      <w:r>
        <w:t xml:space="preserve">Developed a cost-effective method for detecting microplastics in marine ecosystems, published in *Environmental Science &amp; Technology*.</w:t>
      </w:r>
    </w:p>
    <w:p>
      <w:pPr>
        <w:numPr>
          <w:ilvl w:val="0"/>
          <w:numId w:val="1003"/>
        </w:numPr>
        <w:pStyle w:val="Compact"/>
      </w:pPr>
      <w:r>
        <w:t xml:space="preserve">Utilized advanced instrumentation such as GC-MS and NMR to analyze complex chemical mixtures, ensuring compliance with EPA regulations.</w:t>
      </w:r>
    </w:p>
    <w:p>
      <w:pPr>
        <w:numPr>
          <w:ilvl w:val="0"/>
          <w:numId w:val="1003"/>
        </w:numPr>
        <w:pStyle w:val="Compact"/>
      </w:pPr>
      <w:r>
        <w:t xml:space="preserve">Contributed to a $2 million grant-funded project focused on renewable energy materials for the San Francisco Green Energy Initiative.</w:t>
      </w:r>
    </w:p>
    <w:bookmarkEnd w:id="23"/>
    <w:bookmarkStart w:id="24" w:name="internship-analytical-chemist"/>
    <w:p>
      <w:pPr>
        <w:pStyle w:val="Heading3"/>
      </w:pPr>
      <w:r>
        <w:t xml:space="preserve">Internship: Analytical Chemist</w:t>
      </w:r>
    </w:p>
    <w:p>
      <w:pPr>
        <w:pStyle w:val="FirstParagraph"/>
      </w:pPr>
      <w:r>
        <w:rPr>
          <w:bCs/>
          <w:b/>
        </w:rPr>
        <w:t xml:space="preserve">[Company Name], San Francisco, United States</w:t>
      </w:r>
      <w:r>
        <w:br/>
      </w:r>
      <w:r>
        <w:rPr>
          <w:iCs/>
          <w:i/>
        </w:rPr>
        <w:t xml:space="preserve">[Month Year] – [Month Year]</w:t>
      </w:r>
    </w:p>
    <w:p>
      <w:pPr>
        <w:numPr>
          <w:ilvl w:val="0"/>
          <w:numId w:val="1004"/>
        </w:numPr>
        <w:pStyle w:val="Compact"/>
      </w:pPr>
      <w:r>
        <w:t xml:space="preserve">Assisted in the characterization of new drug compounds using HPLC and mass spectrometry techniques.</w:t>
      </w:r>
    </w:p>
    <w:p>
      <w:pPr>
        <w:numPr>
          <w:ilvl w:val="0"/>
          <w:numId w:val="1004"/>
        </w:numPr>
        <w:pStyle w:val="Compact"/>
      </w:pPr>
      <w:r>
        <w:t xml:space="preserve">Generated detailed reports on chemical stability and reactivity, supporting clinical trial phases for pharmaceutical products.</w:t>
      </w:r>
    </w:p>
    <w:p>
      <w:pPr>
        <w:numPr>
          <w:ilvl w:val="0"/>
          <w:numId w:val="1004"/>
        </w:numPr>
        <w:pStyle w:val="Compact"/>
      </w:pPr>
      <w:r>
        <w:t xml:space="preserve">Gained hands-on experience with ISO-certified lab protocols, aligning with U.S. industry standards for chemical safety and quality control.</w:t>
      </w:r>
    </w:p>
    <w:bookmarkEnd w:id="24"/>
    <w:bookmarkEnd w:id="25"/>
    <w:bookmarkStart w:id="26" w:name="certifications-training"/>
    <w:p>
      <w:pPr>
        <w:pStyle w:val="Heading2"/>
      </w:pPr>
      <w:r>
        <w:t xml:space="preserve">Certifications &amp; Training</w:t>
      </w:r>
    </w:p>
    <w:p>
      <w:pPr>
        <w:numPr>
          <w:ilvl w:val="0"/>
          <w:numId w:val="1005"/>
        </w:numPr>
        <w:pStyle w:val="Compact"/>
      </w:pPr>
      <w:r>
        <w:rPr>
          <w:bCs/>
          <w:b/>
        </w:rPr>
        <w:t xml:space="preserve">American Chemical Society (ACS) Certification</w:t>
      </w:r>
      <w:r>
        <w:t xml:space="preserve"> </w:t>
      </w:r>
      <w:r>
        <w:t xml:space="preserve">– [Year]</w:t>
      </w:r>
    </w:p>
    <w:p>
      <w:pPr>
        <w:numPr>
          <w:ilvl w:val="0"/>
          <w:numId w:val="1005"/>
        </w:numPr>
        <w:pStyle w:val="Compact"/>
      </w:pPr>
      <w:r>
        <w:rPr>
          <w:bCs/>
          <w:b/>
        </w:rPr>
        <w:t xml:space="preserve">Advanced Laboratory Safety Training</w:t>
      </w:r>
      <w:r>
        <w:t xml:space="preserve">, OSHA Compliance, San Francisco, United States – [Year]</w:t>
      </w:r>
    </w:p>
    <w:p>
      <w:pPr>
        <w:numPr>
          <w:ilvl w:val="0"/>
          <w:numId w:val="1005"/>
        </w:numPr>
        <w:pStyle w:val="Compact"/>
      </w:pPr>
      <w:r>
        <w:rPr>
          <w:bCs/>
          <w:b/>
        </w:rPr>
        <w:t xml:space="preserve">Course: Green Chemistry Principles</w:t>
      </w:r>
      <w:r>
        <w:t xml:space="preserve">, University of California, Berkeley – [Year]</w:t>
      </w:r>
    </w:p>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Gas Chromatography (GC), High-Performance Liquid Chromatography (HPLC), Nuclear Magnetic Resonance (NMR), Mass Spectrometry, Infrared Spectroscopy (IR).</w:t>
      </w:r>
    </w:p>
    <w:p>
      <w:pPr>
        <w:numPr>
          <w:ilvl w:val="0"/>
          <w:numId w:val="1006"/>
        </w:numPr>
        <w:pStyle w:val="Compact"/>
      </w:pPr>
      <w:r>
        <w:rPr>
          <w:bCs/>
          <w:b/>
        </w:rPr>
        <w:t xml:space="preserve">Software:</w:t>
      </w:r>
      <w:r>
        <w:t xml:space="preserve"> </w:t>
      </w:r>
      <w:r>
        <w:t xml:space="preserve">ChemDraw, OriginLab, SPSS, Microsoft Excel.</w:t>
      </w:r>
    </w:p>
    <w:p>
      <w:pPr>
        <w:numPr>
          <w:ilvl w:val="0"/>
          <w:numId w:val="1006"/>
        </w:numPr>
        <w:pStyle w:val="Compact"/>
      </w:pPr>
      <w:r>
        <w:rPr>
          <w:bCs/>
          <w:b/>
        </w:rPr>
        <w:t xml:space="preserve">Languages:</w:t>
      </w:r>
      <w:r>
        <w:t xml:space="preserve"> </w:t>
      </w:r>
      <w:r>
        <w:t xml:space="preserve">English (Native), Spanish (Proficient).</w:t>
      </w:r>
    </w:p>
    <w:p>
      <w:pPr>
        <w:numPr>
          <w:ilvl w:val="0"/>
          <w:numId w:val="1006"/>
        </w:numPr>
        <w:pStyle w:val="Compact"/>
      </w:pPr>
      <w:r>
        <w:rPr>
          <w:bCs/>
          <w:b/>
        </w:rPr>
        <w:t xml:space="preserve">Soft Skills:</w:t>
      </w:r>
      <w:r>
        <w:t xml:space="preserve"> </w:t>
      </w:r>
      <w:r>
        <w:t xml:space="preserve">Team Collaboration, Project Management, Scientific Communication.</w:t>
      </w:r>
    </w:p>
    <w:bookmarkEnd w:id="27"/>
    <w:bookmarkStart w:id="28" w:name="projects-research"/>
    <w:p>
      <w:pPr>
        <w:pStyle w:val="Heading2"/>
      </w:pPr>
      <w:r>
        <w:t xml:space="preserve">Projects &amp; Research</w:t>
      </w:r>
    </w:p>
    <w:p>
      <w:pPr>
        <w:numPr>
          <w:ilvl w:val="0"/>
          <w:numId w:val="1007"/>
        </w:numPr>
        <w:pStyle w:val="Compact"/>
      </w:pPr>
      <w:r>
        <w:rPr>
          <w:bCs/>
          <w:b/>
        </w:rPr>
        <w:t xml:space="preserve">Sustainable Polymer Development</w:t>
      </w:r>
      <w:r>
        <w:t xml:space="preserve"> </w:t>
      </w:r>
      <w:r>
        <w:t xml:space="preserve">– Collaborated with a San Francisco-based startup to create biodegradable polymers for packaging applications. Published findings in *ACS Sustainable Chemistry &amp; Engineering*.</w:t>
      </w:r>
    </w:p>
    <w:p>
      <w:pPr>
        <w:numPr>
          <w:ilvl w:val="0"/>
          <w:numId w:val="1007"/>
        </w:numPr>
        <w:pStyle w:val="Compact"/>
      </w:pPr>
      <w:r>
        <w:rPr>
          <w:bCs/>
          <w:b/>
        </w:rPr>
        <w:t xml:space="preserve">Pharmaceutical Formulation Optimization</w:t>
      </w:r>
      <w:r>
        <w:t xml:space="preserve"> </w:t>
      </w:r>
      <w:r>
        <w:t xml:space="preserve">– Led a cross-functional team to improve the solubility of a key drug molecule, reducing production costs by 15%.</w:t>
      </w:r>
    </w:p>
    <w:p>
      <w:pPr>
        <w:numPr>
          <w:ilvl w:val="0"/>
          <w:numId w:val="1007"/>
        </w:numPr>
        <w:pStyle w:val="Compact"/>
      </w:pPr>
      <w:r>
        <w:rPr>
          <w:bCs/>
          <w:b/>
        </w:rPr>
        <w:t xml:space="preserve">Environmental Monitoring Initiative</w:t>
      </w:r>
      <w:r>
        <w:t xml:space="preserve"> </w:t>
      </w:r>
      <w:r>
        <w:t xml:space="preserve">– Conducted air and water quality analysis for the San Francisco Bay Area, supporting local government policies on pollution control.</w:t>
      </w:r>
    </w:p>
    <w:bookmarkEnd w:id="28"/>
    <w:bookmarkStart w:id="29" w:name="publications"/>
    <w:p>
      <w:pPr>
        <w:pStyle w:val="Heading2"/>
      </w:pPr>
      <w:r>
        <w:t xml:space="preserve">Publications</w:t>
      </w:r>
    </w:p>
    <w:p>
      <w:pPr>
        <w:numPr>
          <w:ilvl w:val="0"/>
          <w:numId w:val="1008"/>
        </w:numPr>
        <w:pStyle w:val="Compact"/>
      </w:pPr>
      <w:r>
        <w:t xml:space="preserve">[Your Name], "Innovative Approaches to Green Catalysis," *Journal of Sustainable Chemistry*, Vol. 12, Issue 3, [Year].</w:t>
      </w:r>
    </w:p>
    <w:p>
      <w:pPr>
        <w:numPr>
          <w:ilvl w:val="0"/>
          <w:numId w:val="1008"/>
        </w:numPr>
        <w:pStyle w:val="Compact"/>
      </w:pPr>
      <w:r>
        <w:t xml:space="preserve">[Your Name], "Microplastic Contamination in Urban Water Systems," *Environmental Science &amp; Technology*, Vol. 45, Issue 8, [Year].</w:t>
      </w:r>
    </w:p>
    <w:bookmarkEnd w:id="29"/>
    <w:bookmarkStart w:id="30" w:name="professional-affiliations"/>
    <w:p>
      <w:pPr>
        <w:pStyle w:val="Heading2"/>
      </w:pPr>
      <w:r>
        <w:t xml:space="preserve">Professional Affiliations</w:t>
      </w:r>
    </w:p>
    <w:p>
      <w:pPr>
        <w:numPr>
          <w:ilvl w:val="0"/>
          <w:numId w:val="1009"/>
        </w:numPr>
        <w:pStyle w:val="Compact"/>
      </w:pPr>
      <w:r>
        <w:t xml:space="preserve">American Chemical Society (ACS) – Member since [Year]</w:t>
      </w:r>
    </w:p>
    <w:p>
      <w:pPr>
        <w:numPr>
          <w:ilvl w:val="0"/>
          <w:numId w:val="1009"/>
        </w:numPr>
        <w:pStyle w:val="Compact"/>
      </w:pPr>
      <w:r>
        <w:t xml:space="preserve">San Francisco Bay Area Chemists Association – Active Participant</w:t>
      </w:r>
    </w:p>
    <w:p>
      <w:pPr>
        <w:numPr>
          <w:ilvl w:val="0"/>
          <w:numId w:val="1009"/>
        </w:numPr>
        <w:pStyle w:val="Compact"/>
      </w:pPr>
      <w:r>
        <w:t xml:space="preserve">Editorial Board, *Journal of Analytical Methods in Chemistry* – [Year–Present]</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p>
      <w:pPr>
        <w:pStyle w:val="BodyText"/>
      </w:pPr>
      <w:r>
        <w:rPr>
          <w:bCs/>
          <w:b/>
        </w:rPr>
        <w:t xml:space="preserve">Note:</w:t>
      </w:r>
      <w:r>
        <w:t xml:space="preserve"> </w:t>
      </w:r>
      <w:r>
        <w:t xml:space="preserve">This Curriculum Vitae is tailored for a Chemist role in the United States, with a focus on San Francisco's thriving scientific and environmental research sectors. All experiences and qualifications are designed to align with industry standards and opportunities in the San Francisco Bay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States San Francisco</dc:title>
  <dc:creator/>
  <dc:language>en</dc:language>
  <cp:keywords/>
  <dcterms:created xsi:type="dcterms:W3CDTF">2025-12-07T23:57:39Z</dcterms:created>
  <dcterms:modified xsi:type="dcterms:W3CDTF">2025-12-07T23:57:39Z</dcterms:modified>
</cp:coreProperties>
</file>

<file path=docProps/custom.xml><?xml version="1.0" encoding="utf-8"?>
<Properties xmlns="http://schemas.openxmlformats.org/officeDocument/2006/custom-properties" xmlns:vt="http://schemas.openxmlformats.org/officeDocument/2006/docPropsVTypes"/>
</file>