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civil-engineer-in-bangladesh-dhaka"/>
    <w:p>
      <w:pPr>
        <w:pStyle w:val="Heading2"/>
      </w:pPr>
      <w:r>
        <w:t xml:space="preserve">Civil Engineer in Bangladesh Dhaka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Md. Aminul Islam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aminul.islam@example.com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 1712-345678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05 May 1990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8 years of expertise in infrastructure development, urban planning, and construction management in Bangladesh Dhaka. Proficient in designing and executing projects ranging from residential complexes to large-scale public works. Committed to delivering sustainable solutions tailored to the unique challenges of Dhaka's rapidly growing urban landscape. A member of the Bangladesh Society of Civil Engineers (BSCe) and actively involved in professional development initiatives.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Civil Engineering</w:t>
      </w:r>
      <w:r>
        <w:t xml:space="preserve">, Bangladesh University of Engineering and Technology (BUET), Dhaka</w:t>
      </w:r>
      <w:r>
        <w:br/>
      </w:r>
      <w:r>
        <w:t xml:space="preserve">Graduated: 2015</w:t>
      </w:r>
      <w:r>
        <w:br/>
      </w:r>
      <w:r>
        <w:t xml:space="preserve">Relevant coursework: Structural Analysis, Geotechnical Engineering, Water Resources Management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Civil Engineering</w:t>
      </w:r>
      <w:r>
        <w:t xml:space="preserve">, Khulna University of Engineering &amp; Technology (KUET), Khulna</w:t>
      </w:r>
      <w:r>
        <w:br/>
      </w:r>
      <w:r>
        <w:t xml:space="preserve">Graduated: 2017</w:t>
      </w:r>
      <w:r>
        <w:br/>
      </w:r>
      <w:r>
        <w:t xml:space="preserve">Specialization: Urban Infrastructure Development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civil-engineer"/>
    <w:p>
      <w:pPr>
        <w:pStyle w:val="Heading4"/>
      </w:pPr>
      <w:r>
        <w:t xml:space="preserve">Senior Civil Engineer</w:t>
      </w:r>
    </w:p>
    <w:p>
      <w:pPr>
        <w:pStyle w:val="FirstParagraph"/>
      </w:pPr>
      <w:r>
        <w:rPr>
          <w:bCs/>
          <w:b/>
        </w:rPr>
        <w:t xml:space="preserve">TechCon Construction Ltd., Dhaka, Bangladesh</w:t>
      </w:r>
      <w:r>
        <w:br/>
      </w:r>
      <w:r>
        <w:t xml:space="preserve">July 2018 – Present</w:t>
      </w:r>
      <w:r>
        <w:br/>
      </w:r>
      <w:r>
        <w:t xml:space="preserve">- Led a team of 15 engineers in the design and execution of 20+ infrastructure projects, including road networks and drainage systems in Dhaka.</w:t>
      </w:r>
      <w:r>
        <w:br/>
      </w:r>
      <w:r>
        <w:t xml:space="preserve">- Oversaw the construction of a 3.5 km elevated highway segment, improving traffic flow in congested areas.</w:t>
      </w:r>
      <w:r>
        <w:br/>
      </w:r>
      <w:r>
        <w:t xml:space="preserve">- Collaborated with local authorities to align projects with Bangladesh’s national urban development goals.</w:t>
      </w:r>
    </w:p>
    <w:bookmarkEnd w:id="23"/>
    <w:bookmarkStart w:id="24" w:name="civil-engineer"/>
    <w:p>
      <w:pPr>
        <w:pStyle w:val="Heading4"/>
      </w:pPr>
      <w:r>
        <w:t xml:space="preserve">Civil Engineer</w:t>
      </w:r>
    </w:p>
    <w:p>
      <w:pPr>
        <w:pStyle w:val="FirstParagraph"/>
      </w:pPr>
      <w:r>
        <w:rPr>
          <w:bCs/>
          <w:b/>
        </w:rPr>
        <w:t xml:space="preserve">Prime Builders &amp; Consultants, Dhaka, Bangladesh</w:t>
      </w:r>
      <w:r>
        <w:br/>
      </w:r>
      <w:r>
        <w:t xml:space="preserve">January 2015 – June 2018</w:t>
      </w:r>
      <w:r>
        <w:br/>
      </w:r>
      <w:r>
        <w:t xml:space="preserve">- Designed and managed the construction of a 50-story residential complex in Gulshan, Dhaka.</w:t>
      </w:r>
      <w:r>
        <w:br/>
      </w:r>
      <w:r>
        <w:t xml:space="preserve">- Conducted site inspections to ensure compliance with safety standards and project timelines.</w:t>
      </w:r>
      <w:r>
        <w:br/>
      </w:r>
      <w:r>
        <w:t xml:space="preserve">- Developed cost estimates for materials and labor, reducing project expenses by 12%.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Dhaka Water Supply Authority (DWASA)</w:t>
      </w:r>
      <w:r>
        <w:br/>
      </w:r>
      <w:r>
        <w:t xml:space="preserve">June 2014 – August 2014</w:t>
      </w:r>
      <w:r>
        <w:br/>
      </w:r>
      <w:r>
        <w:t xml:space="preserve">- Assisted in the planning of a water distribution network for Dhaka’s eastern suburbs.</w:t>
      </w:r>
      <w:r>
        <w:br/>
      </w:r>
      <w:r>
        <w:t xml:space="preserve">- Analyzed soil samples to determine optimal pipeline placement.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2"/>
        </w:numPr>
        <w:pStyle w:val="Compact"/>
      </w:pPr>
      <w:r>
        <w:t xml:space="preserve">Structural Design &amp; Analysis using STAAD.Pro and AutoCAD</w:t>
      </w:r>
    </w:p>
    <w:p>
      <w:pPr>
        <w:numPr>
          <w:ilvl w:val="0"/>
          <w:numId w:val="1002"/>
        </w:numPr>
        <w:pStyle w:val="Compact"/>
      </w:pPr>
      <w:r>
        <w:t xml:space="preserve">Project Management with PMP certification</w:t>
      </w:r>
    </w:p>
    <w:p>
      <w:pPr>
        <w:numPr>
          <w:ilvl w:val="0"/>
          <w:numId w:val="1002"/>
        </w:numPr>
        <w:pStyle w:val="Compact"/>
      </w:pPr>
      <w:r>
        <w:t xml:space="preserve">Proficiency in BIM (Building Information Modeling)</w:t>
      </w:r>
    </w:p>
    <w:p>
      <w:pPr>
        <w:numPr>
          <w:ilvl w:val="0"/>
          <w:numId w:val="1002"/>
        </w:numPr>
        <w:pStyle w:val="Compact"/>
      </w:pPr>
      <w:r>
        <w:t xml:space="preserve">Civil Engineering Software: SAP2000, Revit, MATLAB</w:t>
      </w:r>
    </w:p>
    <w:p>
      <w:pPr>
        <w:numPr>
          <w:ilvl w:val="0"/>
          <w:numId w:val="1002"/>
        </w:numPr>
        <w:pStyle w:val="Compact"/>
      </w:pPr>
      <w:r>
        <w:t xml:space="preserve">Fluent in Bangla and English; basic knowledge of Hindi</w:t>
      </w:r>
    </w:p>
    <w:p>
      <w:pPr>
        <w:numPr>
          <w:ilvl w:val="0"/>
          <w:numId w:val="1002"/>
        </w:numPr>
        <w:pStyle w:val="Compact"/>
      </w:pPr>
      <w:r>
        <w:t xml:space="preserve">Experience with Bangladesh National Building Code (BNBC)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, Project Management Institute,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Bangladesh Infrastructure Development Program (BIDP)</w:t>
      </w:r>
      <w:r>
        <w:t xml:space="preserve">, Ministry of Public Works,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Safety in Construction Sites</w:t>
      </w:r>
      <w:r>
        <w:t xml:space="preserve">, Bangladesh Labour Act Compliance Training, 2018</w:t>
      </w:r>
    </w:p>
    <w:bookmarkEnd w:id="28"/>
    <w:bookmarkStart w:id="29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Dhaka Elevated Expressway Project (Phase II)</w:t>
      </w:r>
      <w:r>
        <w:br/>
      </w:r>
      <w:r>
        <w:t xml:space="preserve">- Role: Lead Structural Engineer</w:t>
      </w:r>
      <w:r>
        <w:br/>
      </w:r>
      <w:r>
        <w:t xml:space="preserve">- Achieved 95% on-time completion despite monsoon challenges. Improved traffic connectivity for over 200,000 commuters daily.</w:t>
      </w:r>
    </w:p>
    <w:p>
      <w:pPr>
        <w:pStyle w:val="BodyText"/>
      </w:pPr>
      <w:r>
        <w:rPr>
          <w:bCs/>
          <w:b/>
        </w:rPr>
        <w:t xml:space="preserve">Gulshan Flood Mitigation System</w:t>
      </w:r>
      <w:r>
        <w:br/>
      </w:r>
      <w:r>
        <w:t xml:space="preserve">- Designed a stormwater drainage network to prevent flooding in Dhaka’s commercial hub.</w:t>
      </w:r>
      <w:r>
        <w:br/>
      </w:r>
      <w:r>
        <w:t xml:space="preserve">- Reduced flood incidents by 40% in the area post-implementation.</w:t>
      </w:r>
    </w:p>
    <w:p>
      <w:pPr>
        <w:pStyle w:val="BodyText"/>
      </w:pPr>
      <w:r>
        <w:rPr>
          <w:bCs/>
          <w:b/>
        </w:rPr>
        <w:t xml:space="preserve">UNDP Urban Resilience Project</w:t>
      </w:r>
      <w:r>
        <w:br/>
      </w:r>
      <w:r>
        <w:t xml:space="preserve">- Collaborated with local NGOs to develop climate-resilient infrastructure for vulnerable communities in Dhaka.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Bangladesh Society of Civil Engineers (BSCe) – Member since 2016</w:t>
      </w:r>
    </w:p>
    <w:p>
      <w:pPr>
        <w:numPr>
          <w:ilvl w:val="0"/>
          <w:numId w:val="1004"/>
        </w:numPr>
        <w:pStyle w:val="Compact"/>
      </w:pPr>
      <w:r>
        <w:t xml:space="preserve">International Association for Bridge and Structural Engineering (IABSE)</w:t>
      </w:r>
    </w:p>
    <w:p>
      <w:pPr>
        <w:numPr>
          <w:ilvl w:val="0"/>
          <w:numId w:val="1004"/>
        </w:numPr>
        <w:pStyle w:val="Compact"/>
      </w:pPr>
      <w:r>
        <w:t xml:space="preserve">Member, Dhaka Chamber of Commerce &amp; Industry (DCCI)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Bangla – Native</w:t>
      </w:r>
    </w:p>
    <w:p>
      <w:pPr>
        <w:numPr>
          <w:ilvl w:val="0"/>
          <w:numId w:val="1005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5"/>
        </w:numPr>
        <w:pStyle w:val="Compact"/>
      </w:pPr>
      <w:r>
        <w:t xml:space="preserve">Hindi – Basic Conversational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© 2023 Md. Aminul Islam | Curriculum Vitae - Civil Engineer in Bangladesh Dhaka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 in Bangladesh Dhaka</dc:title>
  <dc:creator/>
  <cp:keywords/>
  <dcterms:created xsi:type="dcterms:W3CDTF">2026-07-28T14:52:46Z</dcterms:created>
  <dcterms:modified xsi:type="dcterms:W3CDTF">2026-07-28T14:52:46Z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