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China</w:t>
      </w:r>
      <w:r>
        <w:t xml:space="preserve"> </w:t>
      </w:r>
      <w:r>
        <w:t xml:space="preserve">Shanghai</w:t>
      </w:r>
    </w:p>
    <w:bookmarkStart w:id="33" w:name="curriculum-vitae"/>
    <w:p>
      <w:pPr>
        <w:pStyle w:val="Heading1"/>
      </w:pPr>
      <w:r>
        <w:t xml:space="preserve">Curriculum Vitae</w:t>
      </w:r>
    </w:p>
    <w:p>
      <w:pPr>
        <w:pStyle w:val="FirstParagraph"/>
      </w:pPr>
      <w:r>
        <w:rPr>
          <w:bCs/>
          <w:b/>
        </w:rPr>
        <w:t xml:space="preserve">Name:</w:t>
      </w:r>
      <w:r>
        <w:t xml:space="preserve"> </w:t>
      </w:r>
      <w:r>
        <w:t xml:space="preserve">Li Wei</w:t>
      </w:r>
    </w:p>
    <w:p>
      <w:pPr>
        <w:pStyle w:val="BodyText"/>
      </w:pPr>
      <w:r>
        <w:rPr>
          <w:bCs/>
          <w:b/>
        </w:rPr>
        <w:t xml:space="preserve">Contact:</w:t>
      </w:r>
      <w:r>
        <w:t xml:space="preserve"> </w:t>
      </w:r>
      <w:r>
        <w:t xml:space="preserve">+86 138-XXXX-XXXX | liwei.civilengineer@shanghai.com | Shanghai, China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experienced Civil Engineer with over 10 years of expertise in infrastructure development, urban planning, and construction management. Specialized in delivering large-scale projects across China Shanghai, focusing on sustainable design, compliance with national building codes (GB standards), and innovative engineering solutions. Proficient in managing cross-functional teams to ensure timely project completion while adhering to strict safety and quality protocols. Aiming to contribute technical expertise and leadership to drive advancements in China's rapidly evolving construction industry.</w:t>
      </w:r>
    </w:p>
    <w:p>
      <w:r>
        <w:pict>
          <v:rect style="width:0;height:1.5pt" o:hralign="center" o:hrstd="t" o:hr="t"/>
        </w:pict>
      </w:r>
    </w:p>
    <w:bookmarkEnd w:id="20"/>
    <w:bookmarkStart w:id="21" w:name="education"/>
    <w:p>
      <w:pPr>
        <w:pStyle w:val="Heading2"/>
      </w:pPr>
      <w:r>
        <w:t xml:space="preserve">Education</w:t>
      </w:r>
    </w:p>
    <w:p>
      <w:pPr>
        <w:numPr>
          <w:ilvl w:val="0"/>
          <w:numId w:val="1001"/>
        </w:numPr>
        <w:pStyle w:val="Compact"/>
      </w:pPr>
      <w:r>
        <w:rPr>
          <w:bCs/>
          <w:b/>
        </w:rPr>
        <w:t xml:space="preserve">Bachelor of Engineering in Civil Engineering</w:t>
      </w:r>
      <w:r>
        <w:t xml:space="preserve">, Tongji University, Shanghai, China (2010–2014)</w:t>
      </w:r>
    </w:p>
    <w:p>
      <w:pPr>
        <w:numPr>
          <w:ilvl w:val="0"/>
          <w:numId w:val="1001"/>
        </w:numPr>
        <w:pStyle w:val="Compact"/>
      </w:pPr>
      <w:r>
        <w:rPr>
          <w:bCs/>
          <w:b/>
        </w:rPr>
        <w:t xml:space="preserve">Master of Science in Structural Engineering</w:t>
      </w:r>
      <w:r>
        <w:t xml:space="preserve">, Tsinghua University, Beijing, China (2015–2017)</w:t>
      </w:r>
    </w:p>
    <w:p>
      <w:r>
        <w:pict>
          <v:rect style="width:0;height:1.5pt" o:hralign="center" o:hrstd="t" o:hr="t"/>
        </w:pict>
      </w:r>
    </w:p>
    <w:bookmarkEnd w:id="21"/>
    <w:bookmarkStart w:id="24" w:name="work-experience"/>
    <w:p>
      <w:pPr>
        <w:pStyle w:val="Heading2"/>
      </w:pPr>
      <w:r>
        <w:t xml:space="preserve">Work Experience</w:t>
      </w:r>
    </w:p>
    <w:bookmarkStart w:id="22" w:name="senior-civil-engineer"/>
    <w:p>
      <w:pPr>
        <w:pStyle w:val="Heading3"/>
      </w:pPr>
      <w:r>
        <w:t xml:space="preserve">Senior Civil Engineer</w:t>
      </w:r>
    </w:p>
    <w:p>
      <w:pPr>
        <w:pStyle w:val="FirstParagraph"/>
      </w:pPr>
      <w:r>
        <w:rPr>
          <w:bCs/>
          <w:b/>
        </w:rPr>
        <w:t xml:space="preserve">China Construction Engineering Group Co., Ltd. (CCEG)</w:t>
      </w:r>
      <w:r>
        <w:t xml:space="preserve">, Shanghai, China (2018–Present)</w:t>
      </w:r>
    </w:p>
    <w:p>
      <w:pPr>
        <w:numPr>
          <w:ilvl w:val="0"/>
          <w:numId w:val="1002"/>
        </w:numPr>
        <w:pStyle w:val="Compact"/>
      </w:pPr>
      <w:r>
        <w:t xml:space="preserve">Managed the design and construction of a 20-story commercial complex in Pudong New Area, ensuring compliance with GB 50011-2013 seismic codes and LEED sustainability standards.</w:t>
      </w:r>
    </w:p>
    <w:p>
      <w:pPr>
        <w:numPr>
          <w:ilvl w:val="0"/>
          <w:numId w:val="1002"/>
        </w:numPr>
        <w:pStyle w:val="Compact"/>
      </w:pPr>
      <w:r>
        <w:t xml:space="preserve">Led a team of 15 engineers to optimize structural designs for a high-speed rail station, reducing material costs by 8% while maintaining safety benchmarks.</w:t>
      </w:r>
    </w:p>
    <w:p>
      <w:pPr>
        <w:numPr>
          <w:ilvl w:val="0"/>
          <w:numId w:val="1002"/>
        </w:numPr>
        <w:pStyle w:val="Compact"/>
      </w:pPr>
      <w:r>
        <w:t xml:space="preserve">Collaborated with municipal authorities to integrate smart infrastructure technologies into Shanghai's urban drainage systems, enhancing flood resilience.</w:t>
      </w:r>
    </w:p>
    <w:bookmarkEnd w:id="22"/>
    <w:bookmarkStart w:id="23" w:name="civil-engineer"/>
    <w:p>
      <w:pPr>
        <w:pStyle w:val="Heading3"/>
      </w:pPr>
      <w:r>
        <w:t xml:space="preserve">Civil Engineer</w:t>
      </w:r>
    </w:p>
    <w:p>
      <w:pPr>
        <w:pStyle w:val="FirstParagraph"/>
      </w:pPr>
      <w:r>
        <w:rPr>
          <w:bCs/>
          <w:b/>
        </w:rPr>
        <w:t xml:space="preserve">Shanghai Municipal Engineering Design Institute (SMEI)</w:t>
      </w:r>
      <w:r>
        <w:t xml:space="preserve">, Shanghai, China (2014–2018)</w:t>
      </w:r>
    </w:p>
    <w:p>
      <w:pPr>
        <w:numPr>
          <w:ilvl w:val="0"/>
          <w:numId w:val="1003"/>
        </w:numPr>
        <w:pStyle w:val="Compact"/>
      </w:pPr>
      <w:r>
        <w:t xml:space="preserve">Designed and supervised the construction of a 5-kilometer metro extension in the Hongkou District, improving public transportation access for over 200,000 residents.</w:t>
      </w:r>
    </w:p>
    <w:p>
      <w:pPr>
        <w:numPr>
          <w:ilvl w:val="0"/>
          <w:numId w:val="1003"/>
        </w:numPr>
        <w:pStyle w:val="Compact"/>
      </w:pPr>
      <w:r>
        <w:t xml:space="preserve">Utilized AutoCAD and Revit to create detailed blueprints for bridge rehabilitation projects, ensuring alignment with China's GB/T 51443-2021 guidelines.</w:t>
      </w:r>
    </w:p>
    <w:p>
      <w:pPr>
        <w:numPr>
          <w:ilvl w:val="0"/>
          <w:numId w:val="1003"/>
        </w:numPr>
        <w:pStyle w:val="Compact"/>
      </w:pPr>
      <w:r>
        <w:t xml:space="preserve">Conducted site inspections and risk assessments for 12 ongoing infrastructure projects, minimizing delays by 15% through proactive problem-solving.</w:t>
      </w:r>
    </w:p>
    <w:p>
      <w:r>
        <w:pict>
          <v:rect style="width:0;height:1.5pt" o:hralign="center" o:hrstd="t" o:hr="t"/>
        </w:pict>
      </w:r>
    </w:p>
    <w:bookmarkEnd w:id="23"/>
    <w:bookmarkEnd w:id="24"/>
    <w:bookmarkStart w:id="25" w:name="key-skills"/>
    <w:p>
      <w:pPr>
        <w:pStyle w:val="Heading2"/>
      </w:pPr>
      <w:r>
        <w:t xml:space="preserve">Key Skills</w:t>
      </w:r>
    </w:p>
    <w:p>
      <w:pPr>
        <w:numPr>
          <w:ilvl w:val="0"/>
          <w:numId w:val="1004"/>
        </w:numPr>
        <w:pStyle w:val="Compact"/>
      </w:pPr>
      <w:r>
        <w:rPr>
          <w:bCs/>
          <w:b/>
        </w:rPr>
        <w:t xml:space="preserve">Technical Proficiency:</w:t>
      </w:r>
      <w:r>
        <w:t xml:space="preserve"> </w:t>
      </w:r>
      <w:r>
        <w:t xml:space="preserve">AutoCAD, Revit, STAAD.Pro, SAP2000, GIS mapping.</w:t>
      </w:r>
    </w:p>
    <w:p>
      <w:pPr>
        <w:numPr>
          <w:ilvl w:val="0"/>
          <w:numId w:val="1004"/>
        </w:numPr>
        <w:pStyle w:val="Compact"/>
      </w:pPr>
      <w:r>
        <w:rPr>
          <w:bCs/>
          <w:b/>
        </w:rPr>
        <w:t xml:space="preserve">Project Management:</w:t>
      </w:r>
      <w:r>
        <w:t xml:space="preserve"> </w:t>
      </w:r>
      <w:r>
        <w:t xml:space="preserve">PMP-certified (Project Management Professional), Agile methodology, budget allocation.</w:t>
      </w:r>
    </w:p>
    <w:p>
      <w:pPr>
        <w:numPr>
          <w:ilvl w:val="0"/>
          <w:numId w:val="1004"/>
        </w:numPr>
        <w:pStyle w:val="Compact"/>
      </w:pPr>
      <w:r>
        <w:rPr>
          <w:bCs/>
          <w:b/>
        </w:rPr>
        <w:t xml:space="preserve">Languages:</w:t>
      </w:r>
      <w:r>
        <w:t xml:space="preserve"> </w:t>
      </w:r>
      <w:r>
        <w:t xml:space="preserve">Mandarin (fluent), English (proficient), basic knowledge of Shanghainese dialects.</w:t>
      </w:r>
    </w:p>
    <w:p>
      <w:pPr>
        <w:numPr>
          <w:ilvl w:val="0"/>
          <w:numId w:val="1004"/>
        </w:numPr>
        <w:pStyle w:val="Compact"/>
      </w:pPr>
      <w:r>
        <w:rPr>
          <w:bCs/>
          <w:b/>
        </w:rPr>
        <w:t xml:space="preserve">Codes and Standards:</w:t>
      </w:r>
      <w:r>
        <w:t xml:space="preserve"> </w:t>
      </w:r>
      <w:r>
        <w:t xml:space="preserve">GB 50011-2013 (Seismic Design Code), GB 50666-2011 (Concrete Construction Code), ISO 9001:2015.</w:t>
      </w:r>
    </w:p>
    <w:p>
      <w:r>
        <w:pict>
          <v:rect style="width:0;height:1.5pt" o:hralign="center" o:hrstd="t" o:hr="t"/>
        </w:pict>
      </w:r>
    </w:p>
    <w:bookmarkEnd w:id="25"/>
    <w:bookmarkStart w:id="29" w:name="notable-projects-in-china-shanghai"/>
    <w:p>
      <w:pPr>
        <w:pStyle w:val="Heading2"/>
      </w:pPr>
      <w:r>
        <w:t xml:space="preserve">Notable Projects in China Shanghai</w:t>
      </w:r>
    </w:p>
    <w:bookmarkStart w:id="26" w:name="shanghai-yangpu-bridge-expansion-project"/>
    <w:p>
      <w:pPr>
        <w:pStyle w:val="Heading3"/>
      </w:pPr>
      <w:r>
        <w:t xml:space="preserve">Shanghai Yangpu Bridge Expansion Project</w:t>
      </w:r>
    </w:p>
    <w:p>
      <w:pPr>
        <w:pStyle w:val="FirstParagraph"/>
      </w:pPr>
      <w:r>
        <w:rPr>
          <w:bCs/>
          <w:b/>
        </w:rPr>
        <w:t xml:space="preserve">Role:</w:t>
      </w:r>
      <w:r>
        <w:t xml:space="preserve"> </w:t>
      </w:r>
      <w:r>
        <w:t xml:space="preserve">Lead Structural Engineer (2019–2021)</w:t>
      </w:r>
    </w:p>
    <w:p>
      <w:pPr>
        <w:numPr>
          <w:ilvl w:val="0"/>
          <w:numId w:val="1005"/>
        </w:numPr>
        <w:pStyle w:val="Compact"/>
      </w:pPr>
      <w:r>
        <w:t xml:space="preserve">Oversaw the reinforcement of the existing bridge to accommodate increased traffic volume, utilizing advanced finite element analysis for load distribution.</w:t>
      </w:r>
    </w:p>
    <w:p>
      <w:pPr>
        <w:numPr>
          <w:ilvl w:val="0"/>
          <w:numId w:val="1005"/>
        </w:numPr>
        <w:pStyle w:val="Compact"/>
      </w:pPr>
      <w:r>
        <w:t xml:space="preserve">Implemented eco-friendly materials and energy-efficient lighting systems, aligning with Shanghai's "Green City" initiative.</w:t>
      </w:r>
    </w:p>
    <w:bookmarkEnd w:id="26"/>
    <w:bookmarkStart w:id="27" w:name="X08580dff24deb90aedefabd175cdfd124dbe2f6"/>
    <w:p>
      <w:pPr>
        <w:pStyle w:val="Heading3"/>
      </w:pPr>
      <w:r>
        <w:t xml:space="preserve">Shanghai Lingang New Area Smart Infrastructure</w:t>
      </w:r>
    </w:p>
    <w:p>
      <w:pPr>
        <w:pStyle w:val="FirstParagraph"/>
      </w:pPr>
      <w:r>
        <w:rPr>
          <w:bCs/>
          <w:b/>
        </w:rPr>
        <w:t xml:space="preserve">Role:</w:t>
      </w:r>
      <w:r>
        <w:t xml:space="preserve"> </w:t>
      </w:r>
      <w:r>
        <w:t xml:space="preserve">Project Coordinator (2020–2022)</w:t>
      </w:r>
    </w:p>
    <w:p>
      <w:pPr>
        <w:numPr>
          <w:ilvl w:val="0"/>
          <w:numId w:val="1006"/>
        </w:numPr>
        <w:pStyle w:val="Compact"/>
      </w:pPr>
      <w:r>
        <w:t xml:space="preserve">Integrated IoT sensors into roadways and utilities to monitor real-time structural health and optimize maintenance schedules.</w:t>
      </w:r>
    </w:p>
    <w:p>
      <w:pPr>
        <w:numPr>
          <w:ilvl w:val="0"/>
          <w:numId w:val="1006"/>
        </w:numPr>
        <w:pStyle w:val="Compact"/>
      </w:pPr>
      <w:r>
        <w:t xml:space="preserve">Collaborated with tech firms to develop a digital twin of the infrastructure, improving predictive analytics for future developments.</w:t>
      </w:r>
    </w:p>
    <w:bookmarkEnd w:id="27"/>
    <w:bookmarkStart w:id="28" w:name="X5393702ac998feba8a51ef00d0e2f5f79a79262"/>
    <w:p>
      <w:pPr>
        <w:pStyle w:val="Heading3"/>
      </w:pPr>
      <w:r>
        <w:t xml:space="preserve">Chongming Island Ecological Residential Complex</w:t>
      </w:r>
    </w:p>
    <w:p>
      <w:pPr>
        <w:pStyle w:val="FirstParagraph"/>
      </w:pPr>
      <w:r>
        <w:rPr>
          <w:bCs/>
          <w:b/>
        </w:rPr>
        <w:t xml:space="preserve">Role:</w:t>
      </w:r>
      <w:r>
        <w:t xml:space="preserve"> </w:t>
      </w:r>
      <w:r>
        <w:t xml:space="preserve">Design Engineer (2016–2017)</w:t>
      </w:r>
    </w:p>
    <w:p>
      <w:pPr>
        <w:numPr>
          <w:ilvl w:val="0"/>
          <w:numId w:val="1007"/>
        </w:numPr>
        <w:pStyle w:val="Compact"/>
      </w:pPr>
      <w:r>
        <w:t xml:space="preserve">Developed sustainable housing solutions with rainwater harvesting systems and solar panel integration, certified under China's Green Building Evaluation Standard.</w:t>
      </w:r>
    </w:p>
    <w:p>
      <w:pPr>
        <w:numPr>
          <w:ilvl w:val="0"/>
          <w:numId w:val="1007"/>
        </w:numPr>
        <w:pStyle w:val="Compact"/>
      </w:pPr>
      <w:r>
        <w:t xml:space="preserve">Reduced construction waste by 25% through modular design techniques and local material sourcing.</w:t>
      </w:r>
    </w:p>
    <w:p>
      <w:r>
        <w:pict>
          <v:rect style="width:0;height:1.5pt" o:hralign="center" o:hrstd="t" o:hr="t"/>
        </w:pict>
      </w:r>
    </w:p>
    <w:bookmarkEnd w:id="28"/>
    <w:bookmarkEnd w:id="29"/>
    <w:bookmarkStart w:id="30" w:name="certifications-and-licenses"/>
    <w:p>
      <w:pPr>
        <w:pStyle w:val="Heading2"/>
      </w:pPr>
      <w:r>
        <w:t xml:space="preserve">Certifications and Licenses</w:t>
      </w:r>
    </w:p>
    <w:p>
      <w:pPr>
        <w:numPr>
          <w:ilvl w:val="0"/>
          <w:numId w:val="1008"/>
        </w:numPr>
        <w:pStyle w:val="Compact"/>
      </w:pPr>
      <w:r>
        <w:rPr>
          <w:bCs/>
          <w:b/>
        </w:rPr>
        <w:t xml:space="preserve">Professional Engineer (PE) License</w:t>
      </w:r>
      <w:r>
        <w:t xml:space="preserve">, China (2019)</w:t>
      </w:r>
    </w:p>
    <w:p>
      <w:pPr>
        <w:numPr>
          <w:ilvl w:val="0"/>
          <w:numId w:val="1008"/>
        </w:numPr>
        <w:pStyle w:val="Compact"/>
      </w:pPr>
      <w:r>
        <w:rPr>
          <w:bCs/>
          <w:b/>
        </w:rPr>
        <w:t xml:space="preserve">LEED AP Building Design + Construction</w:t>
      </w:r>
      <w:r>
        <w:t xml:space="preserve">, U.S. Green Building Council (2020)</w:t>
      </w:r>
    </w:p>
    <w:p>
      <w:pPr>
        <w:numPr>
          <w:ilvl w:val="0"/>
          <w:numId w:val="1008"/>
        </w:numPr>
        <w:pStyle w:val="Compact"/>
      </w:pPr>
      <w:r>
        <w:rPr>
          <w:bCs/>
          <w:b/>
        </w:rPr>
        <w:t xml:space="preserve">Certified Construction Manager (CCM)</w:t>
      </w:r>
      <w:r>
        <w:t xml:space="preserve">, American Institute of Constructors (AIC) (2018)</w:t>
      </w:r>
    </w:p>
    <w:p>
      <w:r>
        <w:pict>
          <v:rect style="width:0;height:1.5pt" o:hralign="center" o:hrstd="t" o:hr="t"/>
        </w:pic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Chinese Society of Civil Engineers; Member, Shanghai Urban Development Association.</w:t>
      </w:r>
    </w:p>
    <w:p>
      <w:pPr>
        <w:pStyle w:val="BodyText"/>
      </w:pPr>
      <w:r>
        <w:rPr>
          <w:bCs/>
          <w:b/>
        </w:rPr>
        <w:t xml:space="preserve">Honors:</w:t>
      </w:r>
      <w:r>
        <w:t xml:space="preserve"> </w:t>
      </w:r>
      <w:r>
        <w:t xml:space="preserve">"Outstanding Civil Engineer Award," Shanghai Construction Industry Association (2021); "Innovation in Sustainable Design," National Engineering Excellence Awards (2019).</w:t>
      </w:r>
    </w:p>
    <w:p>
      <w:pPr>
        <w:pStyle w:val="BodyText"/>
      </w:pPr>
      <w:r>
        <w:rPr>
          <w:bCs/>
          <w:b/>
        </w:rPr>
        <w:t xml:space="preserve">Volunteer Work:</w:t>
      </w:r>
      <w:r>
        <w:t xml:space="preserve"> </w:t>
      </w:r>
      <w:r>
        <w:t xml:space="preserve">Mentor for the Shanghai Youth Engineering Program, guiding 50+ students in civil engineering fundamentals and career development.</w:t>
      </w:r>
    </w:p>
    <w:p>
      <w:r>
        <w:pict>
          <v:rect style="width:0;height:1.5pt" o:hralign="center" o:hrstd="t" o:hr="t"/>
        </w:pict>
      </w:r>
    </w:p>
    <w:bookmarkEnd w:id="31"/>
    <w:bookmarkStart w:id="32" w:name="conclusion"/>
    <w:p>
      <w:pPr>
        <w:pStyle w:val="Heading2"/>
      </w:pPr>
      <w:r>
        <w:t xml:space="preserve">Conclusion</w:t>
      </w:r>
    </w:p>
    <w:p>
      <w:pPr>
        <w:pStyle w:val="FirstParagraph"/>
      </w:pPr>
      <w:r>
        <w:t xml:space="preserve">A seasoned Civil Engineer with a proven track record in China Shanghai's dynamic construction landscape. Committed to advancing infrastructure projects that align with national goals for sustainability, safety, and technological innovation. Ready to contribute expertise to future challenges in urban development and civil engineering solutions across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in China Shanghai</dc:title>
  <dc:creator/>
  <dc:language>en</dc:language>
  <cp:keywords/>
  <dcterms:created xsi:type="dcterms:W3CDTF">2025-11-30T05:59:48Z</dcterms:created>
  <dcterms:modified xsi:type="dcterms:W3CDTF">2025-11-30T05:59:48Z</dcterms:modified>
</cp:coreProperties>
</file>

<file path=docProps/custom.xml><?xml version="1.0" encoding="utf-8"?>
<Properties xmlns="http://schemas.openxmlformats.org/officeDocument/2006/custom-properties" xmlns:vt="http://schemas.openxmlformats.org/officeDocument/2006/docPropsVTypes"/>
</file>