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7" w:name="X6ddec10a9f67298066dc341b627c3029ea93b75"/>
    <w:p>
      <w:pPr>
        <w:pStyle w:val="Heading1"/>
      </w:pPr>
      <w:r>
        <w:t xml:space="preserve">Curriculum Vitae: Civil Engineer in Colombia Bogotá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Rincón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juandavid.mendez@engineer.com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sustainable construction. Specialized in projects tailored to the unique challenges of Colombia Bogotá, including seismic-resistant structures, transportation systems, and water management solutions. Proficient in applying Colombian engineering standards (NORMAS TÉCNICAS COLOMBIANAS) to ensure compliance with national regulations while delivering innovative and cost-effective designs. Committed to fostering economic growth through resilient infrastructure that addresses the needs of Bogotá’s growing population.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Universidad Nacional de Colombia</w:t>
      </w:r>
      <w:r>
        <w:t xml:space="preserve">, Bogotá, Colombia</w:t>
      </w:r>
      <w:r>
        <w:br/>
      </w:r>
      <w:r>
        <w:t xml:space="preserve">Graduated: June 2010</w:t>
      </w:r>
      <w:r>
        <w:br/>
      </w:r>
      <w:r>
        <w:t xml:space="preserve">Relevant coursework: Structural Analysis, Geotechnical Engineering, Urban Planning, Environmental Systems.</w:t>
      </w:r>
    </w:p>
    <w:bookmarkEnd w:id="22"/>
    <w:bookmarkStart w:id="23" w:name="X8f35355e3c3a2a6d27d5d6ecba22ca6382e4e1c"/>
    <w:p>
      <w:pPr>
        <w:pStyle w:val="Heading3"/>
      </w:pPr>
      <w:r>
        <w:t xml:space="preserve">Master of Science in Civil Engineering (Specialization in Infrastructure Development)</w:t>
      </w:r>
    </w:p>
    <w:p>
      <w:pPr>
        <w:pStyle w:val="FirstParagraph"/>
      </w:pPr>
      <w:r>
        <w:rPr>
          <w:bCs/>
          <w:b/>
        </w:rPr>
        <w:t xml:space="preserve">Universidad Tecnológica de Bolívar</w:t>
      </w:r>
      <w:r>
        <w:t xml:space="preserve">, Cartagena, Colombia</w:t>
      </w:r>
      <w:r>
        <w:br/>
      </w:r>
      <w:r>
        <w:t xml:space="preserve">Graduated: December 2014</w:t>
      </w:r>
      <w:r>
        <w:br/>
      </w:r>
      <w:r>
        <w:t xml:space="preserve">Thesis: "Optimizing Public Transportation Systems in Urban Centers: A Case Study of Bogotá’s TransMilenio." Focus on integrating sustainable practices and improving accessibility for underserved communities.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Ingeniería y Construcciones S.A.</w:t>
      </w:r>
      <w:r>
        <w:t xml:space="preserve">, Bogotá, Colombia</w:t>
      </w:r>
      <w:r>
        <w:br/>
      </w:r>
      <w:r>
        <w:t xml:space="preserve">January 2018 – Present</w:t>
      </w:r>
      <w:r>
        <w:br/>
      </w:r>
      <w:r>
        <w:t xml:space="preserve">- Led the design and implementation of 5+ large-scale infrastructure projects in Bogotá, including the expansion of the city’s metro system and drainage networks.</w:t>
      </w:r>
      <w:r>
        <w:br/>
      </w:r>
      <w:r>
        <w:t xml:space="preserve">- Collaborated with local authorities to ensure compliance with Colombian regulations (NORMAS TÉCNICAS COLOMBIANAS) and environmental standards.</w:t>
      </w:r>
      <w:r>
        <w:br/>
      </w:r>
      <w:r>
        <w:t xml:space="preserve">- Managed cross-functional teams of 10+ engineers and technicians, delivering projects 20% under budget while maintaining high safety and quality standards.</w:t>
      </w:r>
      <w:r>
        <w:br/>
      </w:r>
      <w:r>
        <w:t xml:space="preserve">- Developed a comprehensive risk assessment framework for seismic zones in Bogotá, reducing project delays by 30%.</w:t>
      </w:r>
    </w:p>
    <w:bookmarkEnd w:id="25"/>
    <w:bookmarkStart w:id="26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Proyectos Urbanos Ltda.</w:t>
      </w:r>
      <w:r>
        <w:t xml:space="preserve">, Bogotá, Colombia</w:t>
      </w:r>
      <w:r>
        <w:br/>
      </w:r>
      <w:r>
        <w:t xml:space="preserve">March 2014 – December 2017</w:t>
      </w:r>
      <w:r>
        <w:br/>
      </w:r>
      <w:r>
        <w:t xml:space="preserve">- Designed and supervised the construction of residential and commercial complexes in high-density areas of Bogotá.</w:t>
      </w:r>
      <w:r>
        <w:br/>
      </w:r>
      <w:r>
        <w:t xml:space="preserve">- Integrated smart city technologies into urban planning projects, enhancing energy efficiency and reducing environmental impact.</w:t>
      </w:r>
      <w:r>
        <w:br/>
      </w:r>
      <w:r>
        <w:t xml:space="preserve">- Conducted site inspections to ensure adherence to safety protocols, resulting in zero accidents during all project lifecycles.</w:t>
      </w:r>
    </w:p>
    <w:bookmarkEnd w:id="26"/>
    <w:bookmarkStart w:id="27" w:name="internship-civil-engineering-assistant"/>
    <w:p>
      <w:pPr>
        <w:pStyle w:val="Heading3"/>
      </w:pPr>
      <w:r>
        <w:t xml:space="preserve">Internship – Civil Engineering Assistant</w:t>
      </w:r>
    </w:p>
    <w:p>
      <w:pPr>
        <w:pStyle w:val="FirstParagraph"/>
      </w:pPr>
      <w:r>
        <w:rPr>
          <w:bCs/>
          <w:b/>
        </w:rPr>
        <w:t xml:space="preserve">Ingeniería Integral S.A.</w:t>
      </w:r>
      <w:r>
        <w:t xml:space="preserve">, Bogotá, Colombia</w:t>
      </w:r>
      <w:r>
        <w:br/>
      </w:r>
      <w:r>
        <w:t xml:space="preserve">June 2010 – August 2010</w:t>
      </w:r>
      <w:r>
        <w:br/>
      </w:r>
      <w:r>
        <w:t xml:space="preserve">- Assisted in the preparation of technical drawings and feasibility studies for municipal infrastructure projects.</w:t>
      </w:r>
      <w:r>
        <w:br/>
      </w:r>
      <w:r>
        <w:t xml:space="preserve">- Participated in field surveys to assess soil conditions and structural integrity of existing buildings.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STAAD.Pro for structural design and modeling.</w:t>
      </w:r>
    </w:p>
    <w:p>
      <w:pPr>
        <w:numPr>
          <w:ilvl w:val="0"/>
          <w:numId w:val="1001"/>
        </w:numPr>
        <w:pStyle w:val="Compact"/>
      </w:pPr>
      <w:r>
        <w:t xml:space="preserve">Expertise in applying Colombian construction codes (NORMAS TÉCNICAS COLOMBIANAS) and international standards (ISO 9001).</w:t>
      </w:r>
    </w:p>
    <w:p>
      <w:pPr>
        <w:numPr>
          <w:ilvl w:val="0"/>
          <w:numId w:val="1001"/>
        </w:numPr>
        <w:pStyle w:val="Compact"/>
      </w:pPr>
      <w:r>
        <w:t xml:space="preserve">Strong analytical skills in geotechnical analysis, hydrological modeling, and load calculations.</w:t>
      </w:r>
    </w:p>
    <w:p>
      <w:pPr>
        <w:numPr>
          <w:ilvl w:val="0"/>
          <w:numId w:val="1001"/>
        </w:numPr>
        <w:pStyle w:val="Compact"/>
      </w:pPr>
      <w:r>
        <w:t xml:space="preserve">Experience in project management using PMBOK methodologies and Agile frameworks.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the ability to communicate effectively with local stakeholders and international clients.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Professional Engineer (CPE)</w:t>
      </w:r>
      <w:r>
        <w:t xml:space="preserve"> </w:t>
      </w:r>
      <w:r>
        <w:t xml:space="preserve">– Colombia</w:t>
      </w:r>
      <w:r>
        <w:br/>
      </w:r>
      <w:r>
        <w:t xml:space="preserve">Issued by: Consejo Nacional de Ingeniería y Arquitectura (CONIA)</w:t>
      </w:r>
      <w:r>
        <w:br/>
      </w:r>
      <w:r>
        <w:t xml:space="preserve">Date: 2015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Issued by: U.S. Green Building Council</w:t>
      </w:r>
      <w:r>
        <w:br/>
      </w:r>
      <w:r>
        <w:t xml:space="preserve">Date: 2016</w:t>
      </w:r>
    </w:p>
    <w:bookmarkEnd w:id="30"/>
    <w:bookmarkStart w:id="33" w:name="projects-in-colombia-bogotá"/>
    <w:p>
      <w:pPr>
        <w:pStyle w:val="Heading2"/>
      </w:pPr>
      <w:r>
        <w:t xml:space="preserve">Projects in Colombia Bogotá</w:t>
      </w:r>
    </w:p>
    <w:bookmarkStart w:id="31" w:name="X1d414ac0fd0e573609b2dccaec01f0c594e0463"/>
    <w:p>
      <w:pPr>
        <w:pStyle w:val="Heading3"/>
      </w:pPr>
      <w:r>
        <w:t xml:space="preserve">Bogotá Metro Line 1 Expansion Project (2019–Present)</w:t>
      </w:r>
    </w:p>
    <w:p>
      <w:pPr>
        <w:pStyle w:val="FirstParagraph"/>
      </w:pPr>
      <w:r>
        <w:t xml:space="preserve">Served as Lead Engineer for the second phase of Bogotá’s metro system. Key responsibilities included:</w:t>
      </w:r>
    </w:p>
    <w:p>
      <w:pPr>
        <w:numPr>
          <w:ilvl w:val="0"/>
          <w:numId w:val="1002"/>
        </w:numPr>
        <w:pStyle w:val="Compact"/>
      </w:pPr>
      <w:r>
        <w:t xml:space="preserve">Designing tunnels and stations to withstand seismic activity common in the region.</w:t>
      </w:r>
    </w:p>
    <w:p>
      <w:pPr>
        <w:numPr>
          <w:ilvl w:val="0"/>
          <w:numId w:val="1002"/>
        </w:numPr>
        <w:pStyle w:val="Compact"/>
      </w:pPr>
      <w:r>
        <w:t xml:space="preserve">Coordinating with environmental agencies to minimize ecological disruption during construction.</w:t>
      </w:r>
    </w:p>
    <w:p>
      <w:pPr>
        <w:numPr>
          <w:ilvl w:val="0"/>
          <w:numId w:val="1002"/>
        </w:numPr>
        <w:pStyle w:val="Compact"/>
      </w:pPr>
      <w:r>
        <w:t xml:space="preserve">Implementing a BIM (Building Information Modeling) system for real-time project monitoring.</w:t>
      </w:r>
    </w:p>
    <w:bookmarkEnd w:id="31"/>
    <w:bookmarkStart w:id="32" w:name="Xf89dc729c3ebdfb4758dee16dee0aba4221c47f"/>
    <w:p>
      <w:pPr>
        <w:pStyle w:val="Heading3"/>
      </w:pPr>
      <w:r>
        <w:t xml:space="preserve">Urban Drainage System for Barrios de la Candelaria</w:t>
      </w:r>
    </w:p>
    <w:p>
      <w:pPr>
        <w:pStyle w:val="FirstParagraph"/>
      </w:pPr>
      <w:r>
        <w:t xml:space="preserve">Developed a sustainable drainage network to mitigate flooding in one of Bogotá’s historic neighborhoods. The project reduced waterlogging by 60% and improved public health conditions.</w:t>
      </w:r>
    </w:p>
    <w:bookmarkEnd w:id="32"/>
    <w:bookmarkEnd w:id="33"/>
    <w:bookmarkStart w:id="34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"Sustainable Infrastructure for Urban Resilience: Lessons from Bogotá"</w:t>
      </w:r>
      <w:r>
        <w:t xml:space="preserve"> </w:t>
      </w:r>
      <w:r>
        <w:t xml:space="preserve">– Presented at the 2019 Colombian Society of Civil Engineers Conference.</w:t>
      </w:r>
      <w:r>
        <w:br/>
      </w:r>
      <w:r>
        <w:rPr>
          <w:bCs/>
          <w:b/>
        </w:rPr>
        <w:t xml:space="preserve">"Innovative Approaches to Seismic-Resistant Design in High-Density Areas"</w:t>
      </w:r>
      <w:r>
        <w:t xml:space="preserve"> </w:t>
      </w:r>
      <w:r>
        <w:t xml:space="preserve">– Published in the Journal of Civil Engineering and Urban Development, 2021.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Colombian Society of Civil Engineers (CICOL)</w:t>
      </w:r>
    </w:p>
    <w:p>
      <w:pPr>
        <w:numPr>
          <w:ilvl w:val="0"/>
          <w:numId w:val="1003"/>
        </w:numPr>
        <w:pStyle w:val="Compact"/>
      </w:pPr>
      <w:r>
        <w:t xml:space="preserve">American Society of Civil Engineers (ASCE)</w:t>
      </w:r>
    </w:p>
    <w:p>
      <w:pPr>
        <w:numPr>
          <w:ilvl w:val="0"/>
          <w:numId w:val="1003"/>
        </w:numPr>
        <w:pStyle w:val="Compact"/>
      </w:pPr>
      <w:r>
        <w:t xml:space="preserve">International Association for Bridge and Structural Engineering (IABSE)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juandavid.mendez@engineer.com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Civil Engineer in Colombia Bogotá</dc:title>
  <dc:creator/>
  <dc:language>en</dc:language>
  <cp:keywords/>
  <dcterms:created xsi:type="dcterms:W3CDTF">2025-12-02T05:10:41Z</dcterms:created>
  <dcterms:modified xsi:type="dcterms:W3CDTF">2025-12-02T05:10:41Z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