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ivil-engineer-japan-kyoto"/>
    <w:p>
      <w:pPr>
        <w:pStyle w:val="Heading2"/>
      </w:pPr>
      <w:r>
        <w:t xml:space="preserve">Civil Engineer | Japan Kyoto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[X years] of expertise in urban development, infrastructure projects, and sustainable construction practices. Specializing in Japanese engineering standards (JIS) and focused on delivering high-quality solutions tailored to Japan Kyoto’s unique cultural and environmental landscape. Proficient in managing complex projects from conceptualization to execution while adhering to local regulations, safety protocols, and eco-friendly methodologies.</w:t>
      </w:r>
    </w:p>
    <w:p>
      <w:pPr>
        <w:pStyle w:val="BodyText"/>
      </w:pPr>
      <w:r>
        <w:t xml:space="preserve">Committed to advancing civil engineering practices in Japan Kyoto through innovation, collaboration with local authorities, and a deep understanding of the region’s historical preservation needs. A strong advocate for integrating traditional Japanese craftsmanship with modern technological advancements.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Civil Engineering</w:t>
      </w:r>
      <w:r>
        <w:t xml:space="preserve">, [University Name], Kyoto, Japan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Civil Engineering</w:t>
      </w:r>
      <w:r>
        <w:t xml:space="preserve">, [University Name], [Country],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Language Proficiency Test (N1)</w:t>
      </w:r>
      <w:r>
        <w:t xml:space="preserve">, Japanese Certification Authority, 20XX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civil-engineer"/>
    <w:p>
      <w:pPr>
        <w:pStyle w:val="Heading4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Kyoto, Japan | 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urban infrastructure projects, including roads, drainage systems, and public facilities in Kyoto. Focus on aligning with Japan’s stringent safety and sustainability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ensure compliance with Kyoto’s historical preservation guidelines while modernizing aging infrastructure.</w:t>
      </w:r>
    </w:p>
    <w:p>
      <w:pPr>
        <w:numPr>
          <w:ilvl w:val="0"/>
          <w:numId w:val="1002"/>
        </w:numPr>
        <w:pStyle w:val="Compact"/>
      </w:pPr>
      <w:r>
        <w:t xml:space="preserve">Implemented BIM (Building Information Modeling) technologies to enhance project efficiency and reduce construction waste in Kyoto’s urban renewal initiatives.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engineers, architects, and contractors to deliver projects on time and within budget, achieving a 100% client satisfaction rate.</w:t>
      </w:r>
    </w:p>
    <w:bookmarkEnd w:id="23"/>
    <w:bookmarkStart w:id="24" w:name="assistant-civil-engineer"/>
    <w:p>
      <w:pPr>
        <w:pStyle w:val="Heading4"/>
      </w:pPr>
      <w:r>
        <w:t xml:space="preserve">Assistant Civil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Kyoto, Japan 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Supported senior engineers in the planning and design of residential and commercial construction projects, ensuring adherence to Japanese engineering codes (JIS).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monitor construction progress, safety standards, and quality control. Addressed technical challenges promptly to avoid project delays.</w:t>
      </w:r>
    </w:p>
    <w:p>
      <w:pPr>
        <w:numPr>
          <w:ilvl w:val="0"/>
          <w:numId w:val="1003"/>
        </w:numPr>
        <w:pStyle w:val="Compact"/>
      </w:pPr>
      <w:r>
        <w:t xml:space="preserve">Developed detailed technical reports and presentations for stakeholders, emphasizing cost-effective solutions for Kyoto’s unique topography.</w:t>
      </w:r>
    </w:p>
    <w:bookmarkEnd w:id="24"/>
    <w:bookmarkStart w:id="25" w:name="civil-engineering-intern"/>
    <w:p>
      <w:pPr>
        <w:pStyle w:val="Heading4"/>
      </w:pPr>
      <w:r>
        <w:t xml:space="preserve">Civil Engineering Intern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Tokyo, Japan | 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design of flood mitigation systems for coastal areas, leveraging advanced hydrological modeling software.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Japanese construction equipment and techniques, including seismic-resistant building practices.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Civil Engineer License</w:t>
      </w:r>
      <w:r>
        <w:t xml:space="preserve">, [Issuing Authority],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PMI,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and BIM Software Certifications</w:t>
      </w:r>
      <w:r>
        <w:t xml:space="preserve">: AutoCAD, Revit, Tekla Structures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Disaster Risk Reduction and Management Training</w:t>
      </w:r>
      <w:r>
        <w:t xml:space="preserve">, [Institution], 20XX</w:t>
      </w:r>
    </w:p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Japanese (N1 level) and English for technical documentation and international collaboration.</w:t>
      </w:r>
    </w:p>
    <w:p>
      <w:pPr>
        <w:numPr>
          <w:ilvl w:val="0"/>
          <w:numId w:val="1006"/>
        </w:numPr>
        <w:pStyle w:val="Compact"/>
      </w:pPr>
      <w:r>
        <w:t xml:space="preserve">Expertise in structural analysis, geotechnical engineering, and environmental impact assessments.</w:t>
      </w:r>
    </w:p>
    <w:p>
      <w:pPr>
        <w:numPr>
          <w:ilvl w:val="0"/>
          <w:numId w:val="1006"/>
        </w:numPr>
        <w:pStyle w:val="Compact"/>
      </w:pPr>
      <w:r>
        <w:t xml:space="preserve">Skilled in using software such as AutoCAD Civil 3D, STAAD.Pro, and GIS for mapping and project planning.</w:t>
      </w:r>
    </w:p>
    <w:p>
      <w:pPr>
        <w:numPr>
          <w:ilvl w:val="0"/>
          <w:numId w:val="1006"/>
        </w:numPr>
        <w:pStyle w:val="Compact"/>
      </w:pPr>
      <w:r>
        <w:t xml:space="preserve">Knowledge of Japan’s Building Standards Law (Kenchiku Kijun Hō) and seismic design principles.</w:t>
      </w:r>
    </w:p>
    <w:p>
      <w:pPr>
        <w:numPr>
          <w:ilvl w:val="0"/>
          <w:numId w:val="1006"/>
        </w:numPr>
        <w:pStyle w:val="Compact"/>
      </w:pPr>
      <w:r>
        <w:t xml:space="preserve">Familiarity with Kyoto’s urban development policies, including heritage conservation and green infrastructure initiatives.</w:t>
      </w:r>
    </w:p>
    <w:bookmarkEnd w:id="28"/>
    <w:bookmarkStart w:id="29" w:name="projects-in-japan-kyoto"/>
    <w:p>
      <w:pPr>
        <w:pStyle w:val="Heading3"/>
      </w:pPr>
      <w:r>
        <w:t xml:space="preserve">Projects in Japan Kyoto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Kyoto Historic District Restoration Project (20XX–20XX)</w:t>
      </w:r>
      <w:r>
        <w:t xml:space="preserve">: Led the revitalization of traditional wooden structures using modern reinforcement techniques while preserving cultural authenticity.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Kyoto River Basin Management System (20XX–20XX)</w:t>
      </w:r>
      <w:r>
        <w:t xml:space="preserve">: Designed flood control systems to protect Kyoto’s agricultural and urban areas from heavy rainfall, incorporating natural water channels inspired by traditional Japanese landscaping.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Kyoto Green Mobility Initiative (20XX–Present)</w:t>
      </w:r>
      <w:r>
        <w:t xml:space="preserve">: Developed eco-friendly transportation networks, including pedestrian pathways and bike lanes integrated with smart traffic management systems.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Japan Society of Civil Engineers (JSCE)</w:t>
      </w:r>
    </w:p>
    <w:p>
      <w:pPr>
        <w:numPr>
          <w:ilvl w:val="0"/>
          <w:numId w:val="1008"/>
        </w:numPr>
        <w:pStyle w:val="Compact"/>
      </w:pPr>
      <w:r>
        <w:t xml:space="preserve">Member, Kyoto Engineering Association</w:t>
      </w:r>
    </w:p>
    <w:p>
      <w:pPr>
        <w:numPr>
          <w:ilvl w:val="0"/>
          <w:numId w:val="1008"/>
        </w:numPr>
        <w:pStyle w:val="Compact"/>
      </w:pPr>
      <w:r>
        <w:t xml:space="preserve">Volunteer, Sustainable Construction Forum in Japan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 (N1)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(TOEFL: [Score], 20XX)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rPr>
          <w:bCs/>
          <w:b/>
        </w:rPr>
        <w:t xml:space="preserve">Civil Engineer | Japan Kyoto | Curriculum Vitae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in Japan Kyoto</dc:title>
  <dc:creator/>
  <dc:language>en</dc:language>
  <cp:keywords/>
  <dcterms:created xsi:type="dcterms:W3CDTF">2025-12-04T22:16:54Z</dcterms:created>
  <dcterms:modified xsi:type="dcterms:W3CDTF">2025-12-04T22:16:54Z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