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</w:p>
    <w:bookmarkStart w:id="31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Date of Birth:</w:t>
      </w:r>
      <w:r>
        <w:t xml:space="preserve"> </w:t>
      </w:r>
      <w:r>
        <w:t xml:space="preserve">[Date]</w:t>
      </w:r>
    </w:p>
    <w:p>
      <w:pPr>
        <w:pStyle w:val="BodyText"/>
      </w:pPr>
      <w:r>
        <w:rPr>
          <w:bCs/>
          <w:b/>
        </w:rPr>
        <w:t xml:space="preserve">Nationality:</w:t>
      </w:r>
      <w:r>
        <w:t xml:space="preserve"> </w:t>
      </w:r>
      <w:r>
        <w:t xml:space="preserve">Malaysian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123 Jalan Tun Razak, Kuala Lumpur, Malaysia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+60 12-345 6789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experienced Civil Engineer with over [X years] of expertise in designing, planning, and managing infrastructure projects across Malaysia Kuala Lumpur. Proficient in adhering to local regulations, ensuring sustainable development, and delivering high-quality engineering solutions tailored to the dynamic urban landscape of KL. A strong advocate for innovation in construction practices while maintaining compliance with Malaysian standards such as MS 1525:2018 and BEM guidelines. Committed to fostering community growth through resilient infrastructure projects that align with the vision of a smart and sustainable Kuala Lumpur.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Bachelor of Engineering (Hons) in Civil Engineering</w:t>
      </w:r>
      <w:r>
        <w:t xml:space="preserve">, Universiti Teknologi Malaysia (UTM), 2010–2014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Master of Science in Structural Engineering</w:t>
      </w:r>
      <w:r>
        <w:t xml:space="preserve">, Universiti Kebangsaan Malaysia (UKM), 2015–2017</w:t>
      </w:r>
    </w:p>
    <w:bookmarkEnd w:id="22"/>
    <w:bookmarkStart w:id="25" w:name="professional-experience"/>
    <w:p>
      <w:pPr>
        <w:pStyle w:val="Heading2"/>
      </w:pPr>
      <w:r>
        <w:t xml:space="preserve">Professional Experience</w:t>
      </w:r>
    </w:p>
    <w:bookmarkStart w:id="23" w:name="civil-engineer"/>
    <w:p>
      <w:pPr>
        <w:pStyle w:val="Heading3"/>
      </w:pPr>
      <w:r>
        <w:t xml:space="preserve">Civil Engineer</w:t>
      </w:r>
    </w:p>
    <w:p>
      <w:pPr>
        <w:pStyle w:val="FirstParagraph"/>
      </w:pPr>
      <w:r>
        <w:rPr>
          <w:bCs/>
          <w:b/>
        </w:rPr>
        <w:t xml:space="preserve">ABC Engineering Sdn. Bhd.</w:t>
      </w:r>
      <w:r>
        <w:t xml:space="preserve">, Kuala Lumpur, Malaysia | 2018–Present</w:t>
      </w:r>
    </w:p>
    <w:p>
      <w:pPr>
        <w:numPr>
          <w:ilvl w:val="0"/>
          <w:numId w:val="1002"/>
        </w:numPr>
        <w:pStyle w:val="Compact"/>
      </w:pPr>
      <w:r>
        <w:t xml:space="preserve">Lead the design and execution of urban infrastructure projects, including road networks and drainage systems, in collaboration with local authorities in Malaysia Kuala Lumpur.</w:t>
      </w:r>
    </w:p>
    <w:p>
      <w:pPr>
        <w:numPr>
          <w:ilvl w:val="0"/>
          <w:numId w:val="1002"/>
        </w:numPr>
        <w:pStyle w:val="Compact"/>
      </w:pPr>
      <w:r>
        <w:t xml:space="preserve">Managed a team of 10 engineers to complete the [Project Name] at Bukit Bintang, enhancing traffic flow by 30% and reducing flood risks in the area.</w:t>
      </w:r>
    </w:p>
    <w:p>
      <w:pPr>
        <w:numPr>
          <w:ilvl w:val="0"/>
          <w:numId w:val="1002"/>
        </w:numPr>
        <w:pStyle w:val="Compact"/>
      </w:pPr>
      <w:r>
        <w:t xml:space="preserve">Ensured compliance with Malaysian construction codes and environmental regulations, contributing to the project's certification under the Green Building Index (GBI).</w:t>
      </w:r>
    </w:p>
    <w:bookmarkEnd w:id="23"/>
    <w:bookmarkStart w:id="24" w:name="junior-civil-engineer"/>
    <w:p>
      <w:pPr>
        <w:pStyle w:val="Heading3"/>
      </w:pPr>
      <w:r>
        <w:t xml:space="preserve">Junior Civil Engineer</w:t>
      </w:r>
    </w:p>
    <w:p>
      <w:pPr>
        <w:pStyle w:val="FirstParagraph"/>
      </w:pPr>
      <w:r>
        <w:rPr>
          <w:bCs/>
          <w:b/>
        </w:rPr>
        <w:t xml:space="preserve">XYZ Construction Sdn. Bhd.</w:t>
      </w:r>
      <w:r>
        <w:t xml:space="preserve">, Kuala Lumpur, Malaysia | 2014–2018</w:t>
      </w:r>
    </w:p>
    <w:p>
      <w:pPr>
        <w:numPr>
          <w:ilvl w:val="0"/>
          <w:numId w:val="1003"/>
        </w:numPr>
        <w:pStyle w:val="Compact"/>
      </w:pPr>
      <w:r>
        <w:t xml:space="preserve">Assisted in the design of residential and commercial buildings, incorporating sustainable materials to meet Malaysian climate requirements.</w:t>
      </w:r>
    </w:p>
    <w:p>
      <w:pPr>
        <w:numPr>
          <w:ilvl w:val="0"/>
          <w:numId w:val="1003"/>
        </w:numPr>
        <w:pStyle w:val="Compact"/>
      </w:pPr>
      <w:r>
        <w:t xml:space="preserve">Conducted site inspections and quality control assessments for projects such as [Project Name] at Setia Alam, ensuring adherence to safety standards.</w:t>
      </w:r>
    </w:p>
    <w:p>
      <w:pPr>
        <w:numPr>
          <w:ilvl w:val="0"/>
          <w:numId w:val="1003"/>
        </w:numPr>
        <w:pStyle w:val="Compact"/>
      </w:pPr>
      <w:r>
        <w:t xml:space="preserve">Collaborated with architects and contractors to resolve technical challenges during the construction of a 40-story high-rise in KL’s financial district.</w:t>
      </w:r>
    </w:p>
    <w:bookmarkEnd w:id="24"/>
    <w:bookmarkEnd w:id="25"/>
    <w:bookmarkStart w:id="2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Technical Proficiency:</w:t>
      </w:r>
      <w:r>
        <w:t xml:space="preserve"> </w:t>
      </w:r>
      <w:r>
        <w:t xml:space="preserve">AutoCAD, Revit, STAAD.Pro, and MATLAB for structural analysis.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Project Management:</w:t>
      </w:r>
      <w:r>
        <w:t xml:space="preserve"> </w:t>
      </w:r>
      <w:r>
        <w:t xml:space="preserve">Experience in using Primavera P6 for scheduling and Microsoft Project for resource allocation.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Civil Engineering Knowledge:</w:t>
      </w:r>
      <w:r>
        <w:t xml:space="preserve"> </w:t>
      </w:r>
      <w:r>
        <w:t xml:space="preserve">Familiarity with Malaysian standards (MS 1525:2018), geotechnical investigations, and concrete technology.</w:t>
      </w:r>
    </w:p>
    <w:p>
      <w:pPr>
        <w:numPr>
          <w:ilvl w:val="0"/>
          <w:numId w:val="1004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Strong communication, leadership, and problem-solving abilities to coordinate cross-functional teams in Malaysia Kuala Lumpur’s fast-paced environment.</w:t>
      </w:r>
    </w:p>
    <w:bookmarkEnd w:id="26"/>
    <w:bookmarkStart w:id="27" w:name="certifications-and-licenses"/>
    <w:p>
      <w:pPr>
        <w:pStyle w:val="Heading2"/>
      </w:pPr>
      <w:r>
        <w:t xml:space="preserve">Certifications and Licenses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Professional Engineer (P.Eng.) License</w:t>
      </w:r>
      <w:r>
        <w:t xml:space="preserve">, Board of Engineers Malaysia (BEM), 2018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Green Building Certification (GBI)</w:t>
      </w:r>
      <w:r>
        <w:t xml:space="preserve">, Malaysian Green Building Council, 2019</w:t>
      </w:r>
    </w:p>
    <w:p>
      <w:pPr>
        <w:numPr>
          <w:ilvl w:val="0"/>
          <w:numId w:val="1005"/>
        </w:numPr>
        <w:pStyle w:val="Compact"/>
      </w:pPr>
      <w:r>
        <w:rPr>
          <w:bCs/>
          <w:b/>
        </w:rPr>
        <w:t xml:space="preserve">Certified Construction Manager (CCM)</w:t>
      </w:r>
      <w:r>
        <w:t xml:space="preserve">, American Institute of Constructors, 2020</w:t>
      </w:r>
    </w:p>
    <w:bookmarkEnd w:id="27"/>
    <w:bookmarkStart w:id="28" w:name="projects-in-malaysia-kuala-lumpur"/>
    <w:p>
      <w:pPr>
        <w:pStyle w:val="Heading2"/>
      </w:pPr>
      <w:r>
        <w:t xml:space="preserve">Projects in Malaysia Kuala Lumpur</w:t>
      </w:r>
    </w:p>
    <w:p>
      <w:pPr>
        <w:pStyle w:val="FirstParagraph"/>
      </w:pPr>
      <w:r>
        <w:rPr>
          <w:bCs/>
          <w:b/>
        </w:rPr>
        <w:t xml:space="preserve">1. KL Sentral Transportation Hub Expansion:</w:t>
      </w:r>
      <w:r>
        <w:t xml:space="preserve"> </w:t>
      </w:r>
      <w:r>
        <w:t xml:space="preserve">Led the design of a multi-modal transport terminal integrating rail, bus, and pedestrian pathways. The project reduced congestion by 25% and improved connectivity for over 500,000 commuters daily.</w:t>
      </w:r>
    </w:p>
    <w:p>
      <w:pPr>
        <w:pStyle w:val="BodyText"/>
      </w:pPr>
      <w:r>
        <w:rPr>
          <w:bCs/>
          <w:b/>
        </w:rPr>
        <w:t xml:space="preserve">2. Sungai Buloh Urban Redevelopment:</w:t>
      </w:r>
      <w:r>
        <w:t xml:space="preserve"> </w:t>
      </w:r>
      <w:r>
        <w:t xml:space="preserve">Supervised the construction of a sustainable residential complex with energy-efficient systems tailored to Malaysia’s tropical climate. The project received the “Best Sustainable Development” award in 2021.</w:t>
      </w:r>
    </w:p>
    <w:bookmarkEnd w:id="28"/>
    <w:bookmarkStart w:id="29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6"/>
        </w:numPr>
        <w:pStyle w:val="Compact"/>
      </w:pPr>
      <w:r>
        <w:t xml:space="preserve">Malay (Proficient)</w:t>
      </w:r>
    </w:p>
    <w:p>
      <w:pPr>
        <w:numPr>
          <w:ilvl w:val="0"/>
          <w:numId w:val="1006"/>
        </w:numPr>
        <w:pStyle w:val="Compact"/>
      </w:pPr>
      <w:r>
        <w:t xml:space="preserve">English (Fluent)</w:t>
      </w:r>
    </w:p>
    <w:p>
      <w:pPr>
        <w:numPr>
          <w:ilvl w:val="0"/>
          <w:numId w:val="1006"/>
        </w:numPr>
        <w:pStyle w:val="Compact"/>
      </w:pPr>
      <w:r>
        <w:t xml:space="preserve">Chinese (Basic – Mandarin)</w:t>
      </w:r>
    </w:p>
    <w:bookmarkEnd w:id="29"/>
    <w:bookmarkStart w:id="30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Memberships:</w:t>
      </w:r>
      <w:r>
        <w:t xml:space="preserve"> </w:t>
      </w:r>
      <w:r>
        <w:t xml:space="preserve">Member of the Malaysian Institute of Civil Engineers (MICEB) and the Institution of Engineers, Malaysia (IEM).</w:t>
      </w:r>
    </w:p>
    <w:p>
      <w:pPr>
        <w:pStyle w:val="BodyText"/>
      </w:pPr>
      <w:r>
        <w:rPr>
          <w:bCs/>
          <w:b/>
        </w:rPr>
        <w:t xml:space="preserve">Community Involvement:</w:t>
      </w:r>
      <w:r>
        <w:t xml:space="preserve"> </w:t>
      </w:r>
      <w:r>
        <w:t xml:space="preserve">Volunteered with local NGOs to design low-cost housing solutions for underprivileged communities in Kuala Lumpur.</w:t>
      </w:r>
    </w:p>
    <w:bookmarkEnd w:id="30"/>
    <w:p>
      <w:pPr>
        <w:pStyle w:val="BodyText"/>
      </w:pPr>
      <w:r>
        <w:t xml:space="preserve">Curriculum Vitae | Civil Engineer | Malaysia Kuala Lumpur</w:t>
      </w:r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</dc:title>
  <dc:creator/>
  <dc:language>en</dc:language>
  <cp:keywords/>
  <dcterms:created xsi:type="dcterms:W3CDTF">2026-07-28T16:07:22Z</dcterms:created>
  <dcterms:modified xsi:type="dcterms:W3CDTF">2026-07-28T16:07:22Z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