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(Nepal</w:t>
      </w:r>
      <w:r>
        <w:t xml:space="preserve"> </w:t>
      </w:r>
      <w:r>
        <w:t xml:space="preserve">Kathmandu)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 across Nepal Kathmandu. Proficient in planning, designing, and managing construction projects that align with local regulations and environmental standards. Committed to delivering high-quality solutions for residential, commercial, and public infrastructure. Strong understanding of seismic-resistant construction practices, which are critical for Nepal's geology. Passionate about contributing to the sustainable development of Kathmandu Valley through innovative engineering solutions.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(BCE)</w:t>
      </w:r>
      <w:r>
        <w:t xml:space="preserve">, Tribhuvan University, Nepal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Structural Engineering</w:t>
      </w:r>
      <w:r>
        <w:t xml:space="preserve">, Institute of Engineering, Tribhuvan University, Nepal (2011–2013)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Kathmandu Construction Co., Ltd., Kathmandu, Nepal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residential and commercial projects, including the development of multi-story complexes in Kathmandu's expanding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Nepal's building codes, particularly focusing on earthquake resilience after the 2015 disaster.</w:t>
      </w:r>
    </w:p>
    <w:p>
      <w:pPr>
        <w:numPr>
          <w:ilvl w:val="0"/>
          <w:numId w:val="1002"/>
        </w:numPr>
        <w:pStyle w:val="Compact"/>
      </w:pPr>
      <w:r>
        <w:t xml:space="preserve">Spearheaded the renovation of a historic temple complex in Bhaktapur, balancing modern structural upgrades with cultural preservation.</w:t>
      </w:r>
    </w:p>
    <w:p>
      <w:pPr>
        <w:numPr>
          <w:ilvl w:val="0"/>
          <w:numId w:val="1002"/>
        </w:numPr>
        <w:pStyle w:val="Compact"/>
      </w:pPr>
      <w:r>
        <w:t xml:space="preserve">Managed a team of 20+ engineers and technicians, ensuring timely project delivery within budget constraints.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Nepal Infrastructure Development Authority (NIDA), Kathmandu, Nepal</w:t>
      </w:r>
      <w:r>
        <w:t xml:space="preserve"> </w:t>
      </w:r>
      <w:r>
        <w:t xml:space="preserve">(2014–2018)</w:t>
      </w:r>
    </w:p>
    <w:p>
      <w:pPr>
        <w:numPr>
          <w:ilvl w:val="0"/>
          <w:numId w:val="1003"/>
        </w:numPr>
        <w:pStyle w:val="Compact"/>
      </w:pPr>
      <w:r>
        <w:t xml:space="preserve">Participated in the planning and implementation of road improvement projects, including the Kathmandu Valley Ring Road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construction quality and adherence to safety standards.</w:t>
      </w:r>
    </w:p>
    <w:p>
      <w:pPr>
        <w:numPr>
          <w:ilvl w:val="0"/>
          <w:numId w:val="1003"/>
        </w:numPr>
        <w:pStyle w:val="Compact"/>
      </w:pPr>
      <w:r>
        <w:t xml:space="preserve">Developed detailed engineering drawings using AutoCAD and STAAD.Pro for infrastructure projects in Lalitpur and Kavre districts.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Kathmandu Valley Engineering Consultants, Kathmandu, Nepal</w:t>
      </w:r>
      <w:r>
        <w:t xml:space="preserve"> </w:t>
      </w:r>
      <w:r>
        <w:t xml:space="preserve">(2009–2011)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site supervision and project documentation for a 5-star hotel construction in Thamel.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material specifications and cost estimates for urban drainage systems.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STAAD.Pro, Revit, SAP2000,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Quality Control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(Nepal), OSHA Safety Standards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Professional Engineer Registration Certificate, Nepal Engineering Council (2016)</w:t>
      </w:r>
    </w:p>
    <w:p>
      <w:pPr>
        <w:numPr>
          <w:ilvl w:val="0"/>
          <w:numId w:val="1006"/>
        </w:numPr>
        <w:pStyle w:val="Compact"/>
      </w:pPr>
      <w:r>
        <w:t xml:space="preserve">Seismic Retrofitting Training, Institute of Engineering, Tribhuvan University (2017)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Certification, PMI (2020)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Kathmandu Metro Station 4 Expansion:</w:t>
      </w:r>
      <w:r>
        <w:t xml:space="preserve"> </w:t>
      </w:r>
      <w:r>
        <w:t xml:space="preserve">Designed and supervised the structural framework for the station, ensuring alignment with Nepal's urban transport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Balaju Water Supply Project:</w:t>
      </w:r>
      <w:r>
        <w:t xml:space="preserve"> </w:t>
      </w:r>
      <w:r>
        <w:t xml:space="preserve">Optimized pipeline layouts to reduce leakage and improve distribution in densely populated areas of Kathmandu.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Tripureshwar Temple Restoration:</w:t>
      </w:r>
      <w:r>
        <w:t xml:space="preserve"> </w:t>
      </w:r>
      <w:r>
        <w:t xml:space="preserve">Integrated traditional Nepali architectural techniques with modern reinforcement methods to preserve the site's heritage.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Bridge and Structural Engineering (IABSE)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ramesh.thapa@example.com or +977 9841234567.</w:t>
      </w:r>
    </w:p>
    <w:p>
      <w:pPr>
        <w:pStyle w:val="BodyText"/>
      </w:pPr>
      <w:r>
        <w:t xml:space="preserve">This Curriculum Vitae is tailored for a Civil Engineer in Nepal Kathmandu, emphasizing local expertise and infrastructure development. The document reflects the unique challenges and opportunities of engineering in the region, from seismic resilience to urban planning.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(Nepal Kathmandu)</dc:title>
  <dc:creator/>
  <dc:language>en</dc:language>
  <cp:keywords/>
  <dcterms:created xsi:type="dcterms:W3CDTF">2026-07-21T04:47:55Z</dcterms:created>
  <dcterms:modified xsi:type="dcterms:W3CDTF">2026-07-21T04:47:55Z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