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Civil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civil-engineer-new-zealand-auckland"/>
    <w:p>
      <w:pPr>
        <w:pStyle w:val="Heading2"/>
      </w:pPr>
      <w:r>
        <w:t xml:space="preserve">Civil Engineer | New Zealand Auckland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Civil Engineer with over 8 years of expertise in infrastructure development, urban planning, and sustainable construction. Specializing in projects across New Zealand Auckland, I combine technical proficiency with a commitment to safety, innovation, and compliance with local regulations. My career has been centered on delivering high-quality civil engineering solutions tailored to the unique geographical and environmental challenges of New Zealand Auckland. With a strong foundation in structural design, project management, and community engagement, I am passionate about contributing to the growth of resilient infrastructure that supports the region’s evolving needs.</w:t>
      </w:r>
    </w:p>
    <w:bookmarkEnd w:id="20"/>
    <w:bookmarkStart w:id="21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Proficient in AutoCAD, Revit, and GIS for design and planning</w:t>
      </w:r>
    </w:p>
    <w:p>
      <w:pPr>
        <w:numPr>
          <w:ilvl w:val="0"/>
          <w:numId w:val="1001"/>
        </w:numPr>
        <w:pStyle w:val="Compact"/>
      </w:pPr>
      <w:r>
        <w:t xml:space="preserve">Experienced in structural analysis using STAAD.Pro and SAP2000</w:t>
      </w:r>
    </w:p>
    <w:p>
      <w:pPr>
        <w:numPr>
          <w:ilvl w:val="0"/>
          <w:numId w:val="1001"/>
        </w:numPr>
        <w:pStyle w:val="Compact"/>
      </w:pPr>
      <w:r>
        <w:t xml:space="preserve">Knowledge of New Zealand's building codes (NZS 3101, NZS 1170) and environmental regulations</w:t>
      </w:r>
    </w:p>
    <w:p>
      <w:pPr>
        <w:numPr>
          <w:ilvl w:val="0"/>
          <w:numId w:val="1001"/>
        </w:numPr>
        <w:pStyle w:val="Compact"/>
      </w:pPr>
      <w:r>
        <w:t xml:space="preserve">Skilled in site surveying, geotechnical analysis, and drainage systems design</w:t>
      </w:r>
    </w:p>
    <w:p>
      <w:pPr>
        <w:numPr>
          <w:ilvl w:val="0"/>
          <w:numId w:val="1001"/>
        </w:numPr>
        <w:pStyle w:val="Compact"/>
      </w:pPr>
      <w:r>
        <w:t xml:space="preserve">Strong understanding of sustainable construction practices and green infrastructure</w:t>
      </w:r>
    </w:p>
    <w:p>
      <w:pPr>
        <w:numPr>
          <w:ilvl w:val="0"/>
          <w:numId w:val="1001"/>
        </w:numPr>
        <w:pStyle w:val="Compact"/>
      </w:pPr>
      <w:r>
        <w:t xml:space="preserve">Certified in Health and Safety Management (Level 3)</w:t>
      </w:r>
    </w:p>
    <w:bookmarkEnd w:id="21"/>
    <w:bookmarkStart w:id="24" w:name="professional-experience"/>
    <w:p>
      <w:pPr>
        <w:pStyle w:val="Heading3"/>
      </w:pPr>
      <w:r>
        <w:t xml:space="preserve">Professional Experience</w:t>
      </w:r>
    </w:p>
    <w:bookmarkStart w:id="22" w:name="X3fba4ede10661185a8cf7ff311b0e0852de433a"/>
    <w:p>
      <w:pPr>
        <w:pStyle w:val="Heading4"/>
      </w:pPr>
      <w:r>
        <w:t xml:space="preserve">Civil Engineer | Auckland Infrastructure Projects Ltd., New Zealand</w:t>
      </w:r>
    </w:p>
    <w:p>
      <w:pPr>
        <w:pStyle w:val="FirstParagraph"/>
      </w:pPr>
      <w:r>
        <w:rPr>
          <w:bCs/>
          <w:b/>
        </w:rP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Managed the design and construction of a 5-kilometer urban drainage system to mitigate flooding in South Auckland, improving community safety and compliance with local water management standards.</w:t>
      </w:r>
    </w:p>
    <w:p>
      <w:pPr>
        <w:numPr>
          <w:ilvl w:val="0"/>
          <w:numId w:val="1002"/>
        </w:numPr>
        <w:pStyle w:val="Compact"/>
      </w:pPr>
      <w:r>
        <w:t xml:space="preserve">Collaborated with municipal authorities to develop a 10-year plan for upgrading aging road networks, prioritizing areas with high traffic congestion and safety concerns.</w:t>
      </w:r>
    </w:p>
    <w:p>
      <w:pPr>
        <w:numPr>
          <w:ilvl w:val="0"/>
          <w:numId w:val="1002"/>
        </w:numPr>
        <w:pStyle w:val="Compact"/>
      </w:pPr>
      <w:r>
        <w:t xml:space="preserve">Led a team of 6 engineers in the completion of the Te Atatu Peninsula Bridge project, ensuring adherence to NZS 3101 standards while reducing construction costs by 12% through optimized material sourcing.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stormwater management systems in residential developments, integrating permeable paving and rain gardens to enhance sustainability.</w:t>
      </w:r>
    </w:p>
    <w:bookmarkEnd w:id="22"/>
    <w:bookmarkStart w:id="23" w:name="X9fe2ddfca5a42c8cbaa35f11bfb5a11f0553c69"/>
    <w:p>
      <w:pPr>
        <w:pStyle w:val="Heading4"/>
      </w:pPr>
      <w:r>
        <w:t xml:space="preserve">Civil Engineering Assistant | Urban Solutions New Zealand</w:t>
      </w:r>
    </w:p>
    <w:p>
      <w:pPr>
        <w:pStyle w:val="FirstParagraph"/>
      </w:pPr>
      <w:r>
        <w:rPr>
          <w:bCs/>
          <w:b/>
        </w:rPr>
        <w:t xml:space="preserve">June 2016 – December 2019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of detailed construction drawings for highway expansion projects, ensuring alignment with Auckland’s urban development policies.</w:t>
      </w:r>
    </w:p>
    <w:p>
      <w:pPr>
        <w:numPr>
          <w:ilvl w:val="0"/>
          <w:numId w:val="1003"/>
        </w:numPr>
        <w:pStyle w:val="Compact"/>
      </w:pPr>
      <w:r>
        <w:t xml:space="preserve">Conducted site inspections to monitor progress and quality, identifying potential risks such as soil instability and recommending mitigation strategies.</w:t>
      </w:r>
    </w:p>
    <w:p>
      <w:pPr>
        <w:numPr>
          <w:ilvl w:val="0"/>
          <w:numId w:val="1003"/>
        </w:numPr>
        <w:pStyle w:val="Compact"/>
      </w:pPr>
      <w:r>
        <w:t xml:space="preserve">Supported the implementation of a smart traffic management system in Newmarket, leveraging real-time data to optimize signal timings and reduce congestion by 18%.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comprehensive asset management plan for Auckland’s public transport infrastructure, extending the lifecycle of critical assets by 20%.</w:t>
      </w:r>
    </w:p>
    <w:bookmarkEnd w:id="23"/>
    <w:bookmarkEnd w:id="24"/>
    <w:bookmarkStart w:id="28" w:name="education-and-certifications"/>
    <w:p>
      <w:pPr>
        <w:pStyle w:val="Heading3"/>
      </w:pPr>
      <w:r>
        <w:t xml:space="preserve">Education and Certifications</w:t>
      </w:r>
    </w:p>
    <w:bookmarkStart w:id="25" w:name="X89e2deb77a9134686c0b5a09b1b6dbbc04840bc"/>
    <w:p>
      <w:pPr>
        <w:pStyle w:val="Heading4"/>
      </w:pPr>
      <w:r>
        <w:t xml:space="preserve">Bachelor of Civil Engineering | University of Auckland, New Zealand</w:t>
      </w:r>
    </w:p>
    <w:p>
      <w:pPr>
        <w:pStyle w:val="FirstParagraph"/>
      </w:pPr>
      <w:r>
        <w:rPr>
          <w:bCs/>
          <w:b/>
        </w:rPr>
        <w:t xml:space="preserve">Graduated: December 2015</w:t>
      </w:r>
    </w:p>
    <w:p>
      <w:pPr>
        <w:numPr>
          <w:ilvl w:val="0"/>
          <w:numId w:val="1004"/>
        </w:numPr>
        <w:pStyle w:val="Compact"/>
      </w:pPr>
      <w:r>
        <w:t xml:space="preserve">Courses in structural mechanics, geotechnical engineering, and environmental systems.</w:t>
      </w:r>
    </w:p>
    <w:p>
      <w:pPr>
        <w:numPr>
          <w:ilvl w:val="0"/>
          <w:numId w:val="1004"/>
        </w:numPr>
        <w:pStyle w:val="Compact"/>
      </w:pPr>
      <w:r>
        <w:t xml:space="preserve">Research project on seismic resilience of bridges in high-risk zones, published in the NZ Institute of Civil Engineers Journal.</w:t>
      </w:r>
    </w:p>
    <w:bookmarkEnd w:id="25"/>
    <w:bookmarkStart w:id="26" w:name="X9f0f6e506d5f286a1a783dbda2c02195db4c7fe"/>
    <w:p>
      <w:pPr>
        <w:pStyle w:val="Heading4"/>
      </w:pPr>
      <w:r>
        <w:t xml:space="preserve">Certification: Professional Engineering Practice (PEP) | New Zealand Engineering Council</w:t>
      </w:r>
    </w:p>
    <w:p>
      <w:pPr>
        <w:pStyle w:val="FirstParagraph"/>
      </w:pPr>
      <w:r>
        <w:rPr>
          <w:bCs/>
          <w:b/>
        </w:rPr>
        <w:t xml:space="preserve">Completed: June 2017</w:t>
      </w:r>
    </w:p>
    <w:p>
      <w:pPr>
        <w:numPr>
          <w:ilvl w:val="0"/>
          <w:numId w:val="1005"/>
        </w:numPr>
        <w:pStyle w:val="Compact"/>
      </w:pPr>
      <w:r>
        <w:t xml:space="preserve">Demonstrated competency in ethical practice, project management, and technical communication.</w:t>
      </w:r>
    </w:p>
    <w:bookmarkEnd w:id="26"/>
    <w:bookmarkStart w:id="27" w:name="additional-certifications"/>
    <w:p>
      <w:pPr>
        <w:pStyle w:val="Heading4"/>
      </w:pPr>
      <w:r>
        <w:t xml:space="preserve">Additional Certifications</w:t>
      </w:r>
    </w:p>
    <w:p>
      <w:pPr>
        <w:numPr>
          <w:ilvl w:val="0"/>
          <w:numId w:val="1006"/>
        </w:numPr>
        <w:pStyle w:val="Compact"/>
      </w:pPr>
      <w:r>
        <w:t xml:space="preserve">Leadership in Sustainable Design (LEED AP)</w:t>
      </w:r>
    </w:p>
    <w:p>
      <w:pPr>
        <w:numPr>
          <w:ilvl w:val="0"/>
          <w:numId w:val="1006"/>
        </w:numPr>
        <w:pStyle w:val="Compact"/>
      </w:pPr>
      <w:r>
        <w:t xml:space="preserve">Project Management Professional (PMP) Certification</w:t>
      </w:r>
    </w:p>
    <w:p>
      <w:pPr>
        <w:numPr>
          <w:ilvl w:val="0"/>
          <w:numId w:val="1006"/>
        </w:numPr>
        <w:pStyle w:val="Compact"/>
      </w:pPr>
      <w:r>
        <w:t xml:space="preserve">Certified in HAZOP and HAZID for Risk Assessment</w:t>
      </w:r>
    </w:p>
    <w:bookmarkEnd w:id="27"/>
    <w:bookmarkEnd w:id="28"/>
    <w:bookmarkStart w:id="29" w:name="projects-and-achievements"/>
    <w:p>
      <w:pPr>
        <w:pStyle w:val="Heading3"/>
      </w:pPr>
      <w:r>
        <w:t xml:space="preserve">Projects and Achievements</w:t>
      </w:r>
    </w:p>
    <w:p>
      <w:pPr>
        <w:pStyle w:val="FirstParagraph"/>
      </w:pPr>
      <w:r>
        <w:rPr>
          <w:bCs/>
          <w:b/>
        </w:rPr>
        <w:t xml:space="preserve">Auckland Coastal Resilience Project (2021)</w:t>
      </w:r>
    </w:p>
    <w:p>
      <w:pPr>
        <w:numPr>
          <w:ilvl w:val="0"/>
          <w:numId w:val="1007"/>
        </w:numPr>
        <w:pStyle w:val="Compact"/>
      </w:pPr>
      <w:r>
        <w:t xml:space="preserve">Designed a seawall and storm surge barrier system to protect coastal communities from rising sea levels, incorporating natural solutions like mangrove restoration.</w:t>
      </w:r>
    </w:p>
    <w:p>
      <w:pPr>
        <w:numPr>
          <w:ilvl w:val="0"/>
          <w:numId w:val="1007"/>
        </w:numPr>
        <w:pStyle w:val="Compact"/>
      </w:pPr>
      <w:r>
        <w:t xml:space="preserve">Collaborated with environmental scientists to ensure minimal ecological impact while meeting engineering standards.</w:t>
      </w:r>
    </w:p>
    <w:p>
      <w:pPr>
        <w:pStyle w:val="FirstParagraph"/>
      </w:pPr>
      <w:r>
        <w:rPr>
          <w:bCs/>
          <w:b/>
        </w:rPr>
        <w:t xml:space="preserve">North Shore Urban Renewal (2019)</w:t>
      </w:r>
    </w:p>
    <w:p>
      <w:pPr>
        <w:numPr>
          <w:ilvl w:val="0"/>
          <w:numId w:val="1008"/>
        </w:numPr>
        <w:pStyle w:val="Compact"/>
      </w:pPr>
      <w:r>
        <w:t xml:space="preserve">Led the redesign of a 15-hectare industrial zone, integrating mixed-use developments and pedestrian pathways to enhance urban livability.</w:t>
      </w:r>
    </w:p>
    <w:p>
      <w:pPr>
        <w:numPr>
          <w:ilvl w:val="0"/>
          <w:numId w:val="1008"/>
        </w:numPr>
        <w:pStyle w:val="Compact"/>
      </w:pPr>
      <w:r>
        <w:t xml:space="preserve">Implemented a smart grid system for energy efficiency, reducing carbon emissions by 25%.</w:t>
      </w:r>
    </w:p>
    <w:p>
      <w:pPr>
        <w:pStyle w:val="FirstParagraph"/>
      </w:pPr>
      <w:r>
        <w:rPr>
          <w:bCs/>
          <w:b/>
        </w:rPr>
        <w:t xml:space="preserve">Recognition</w:t>
      </w:r>
    </w:p>
    <w:p>
      <w:pPr>
        <w:numPr>
          <w:ilvl w:val="0"/>
          <w:numId w:val="1009"/>
        </w:numPr>
        <w:pStyle w:val="Compact"/>
      </w:pPr>
      <w:r>
        <w:t xml:space="preserve">Awarded "Best Civil Engineering Initiative" by the Auckland Business Awards in 2021 for the Te Atatu Peninsula Bridge project.</w:t>
      </w:r>
    </w:p>
    <w:p>
      <w:pPr>
        <w:numPr>
          <w:ilvl w:val="0"/>
          <w:numId w:val="1009"/>
        </w:numPr>
        <w:pStyle w:val="Compact"/>
      </w:pPr>
      <w:r>
        <w:t xml:space="preserve">Featured in the New Zealand Engineering Review for innovative approaches to sustainable infrastructure.</w:t>
      </w:r>
    </w:p>
    <w:bookmarkEnd w:id="29"/>
    <w:bookmarkStart w:id="30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10"/>
        </w:numPr>
        <w:pStyle w:val="Compact"/>
      </w:pPr>
      <w:r>
        <w:t xml:space="preserve">New Zealand Institute of Civil Engineers (NZICE)</w:t>
      </w:r>
    </w:p>
    <w:p>
      <w:pPr>
        <w:numPr>
          <w:ilvl w:val="0"/>
          <w:numId w:val="1010"/>
        </w:numPr>
        <w:pStyle w:val="Compact"/>
      </w:pPr>
      <w:r>
        <w:t xml:space="preserve">Auckland Regional Council – Advisory Panel on Urban Development</w:t>
      </w:r>
    </w:p>
    <w:p>
      <w:pPr>
        <w:numPr>
          <w:ilvl w:val="0"/>
          <w:numId w:val="1010"/>
        </w:numPr>
        <w:pStyle w:val="Compact"/>
      </w:pPr>
      <w:r>
        <w:t xml:space="preserve">International Association for Bridge and Structural Engineering (IABSE)</w:t>
      </w:r>
    </w:p>
    <w:bookmarkEnd w:id="30"/>
    <w:bookmarkStart w:id="31" w:name="languages-and-additional-information"/>
    <w:p>
      <w:pPr>
        <w:pStyle w:val="Heading3"/>
      </w:pPr>
      <w:r>
        <w:t xml:space="preserve">Languages and 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Māori (intermediate)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10+ engineering students from the University of Auckland through the NZICE Mentorship Program, fostering technical and professional growth.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Active participant in local environmental initiatives, including beach cleanups and urban tree planting projects in Auckland.</w:t>
      </w:r>
    </w:p>
    <w:bookmarkEnd w:id="31"/>
    <w:p>
      <w:pPr>
        <w:pStyle w:val="BodyText"/>
      </w:pPr>
      <w:r>
        <w:t xml:space="preserve">Contact: [Your Email] | Phone: [Your Number] | Location: Auckland, New Zealand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Civil Engineer in New Zealand Auckland</dc:title>
  <dc:creator/>
  <dc:language>en</dc:language>
  <cp:keywords/>
  <dcterms:created xsi:type="dcterms:W3CDTF">2025-11-30T11:20:27Z</dcterms:created>
  <dcterms:modified xsi:type="dcterms:W3CDTF">2025-11-30T11:20:27Z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