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curriculum-vitae"/>
    <w:p>
      <w:pPr>
        <w:pStyle w:val="Heading1"/>
      </w:pPr>
      <w:r>
        <w:t xml:space="preserve">Curriculum Vitae</w:t>
      </w:r>
    </w:p>
    <w:bookmarkStart w:id="33" w:name="civil-engineer-saudi-arabia-riyadh"/>
    <w:p>
      <w:pPr>
        <w:pStyle w:val="Heading2"/>
      </w:pPr>
      <w:r>
        <w:t xml:space="preserve">Civil Engineer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+966 555 123 4567</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highly motivated and experienced Civil Engineer with over [X] years of expertise in designing, planning, and managing infrastructure projects across Saudi Arabia. Specializing in structural engineering, construction management, and urban development. Proven ability to deliver large-scale projects in Riyadh’s dynamic environment while adhering to local regulations such as Saudi Building Codes (SBC) and international standards. Committed to excellence, innovation, and sustainability in all civil engineering endeavors.</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[University Name], Riyadh, Saudi Arabia (20XX–20XX)</w:t>
      </w:r>
    </w:p>
    <w:p>
      <w:pPr>
        <w:numPr>
          <w:ilvl w:val="0"/>
          <w:numId w:val="1001"/>
        </w:numPr>
        <w:pStyle w:val="Compact"/>
      </w:pPr>
      <w:r>
        <w:rPr>
          <w:bCs/>
          <w:b/>
        </w:rPr>
        <w:t xml:space="preserve">Masters in Structural Engineering</w:t>
      </w:r>
      <w:r>
        <w:t xml:space="preserve">, [University Name], Riyadh, Saudi Arabia (20XX–20XX)</w:t>
      </w:r>
    </w:p>
    <w:bookmarkEnd w:id="22"/>
    <w:bookmarkStart w:id="26" w:name="work-experience"/>
    <w:p>
      <w:pPr>
        <w:pStyle w:val="Heading3"/>
      </w:pPr>
      <w:r>
        <w:t xml:space="preserve">Work Experience</w:t>
      </w:r>
    </w:p>
    <w:bookmarkStart w:id="23" w:name="senior-civil-engineer"/>
    <w:p>
      <w:pPr>
        <w:pStyle w:val="Heading4"/>
      </w:pPr>
      <w:r>
        <w:t xml:space="preserve">Senior Civil Engineer</w:t>
      </w:r>
    </w:p>
    <w:p>
      <w:pPr>
        <w:pStyle w:val="FirstParagraph"/>
      </w:pPr>
      <w:r>
        <w:rPr>
          <w:iCs/>
          <w:i/>
        </w:rPr>
        <w:t xml:space="preserve">[Company Name], Riyadh, Saudi Arabia | 20XX–Present</w:t>
      </w:r>
    </w:p>
    <w:p>
      <w:pPr>
        <w:numPr>
          <w:ilvl w:val="0"/>
          <w:numId w:val="1002"/>
        </w:numPr>
        <w:pStyle w:val="Compact"/>
      </w:pPr>
      <w:r>
        <w:t xml:space="preserve">Overseeing the design and execution of commercial and residential infrastructure projects, including roads, bridges, and high-rise buildings.</w:t>
      </w:r>
    </w:p>
    <w:p>
      <w:pPr>
        <w:numPr>
          <w:ilvl w:val="0"/>
          <w:numId w:val="1002"/>
        </w:numPr>
        <w:pStyle w:val="Compact"/>
      </w:pPr>
      <w:r>
        <w:t xml:space="preserve">Coordinating with local authorities to ensure compliance with Saudi Arabia’s building codes and environmental regulations.</w:t>
      </w:r>
    </w:p>
    <w:p>
      <w:pPr>
        <w:numPr>
          <w:ilvl w:val="0"/>
          <w:numId w:val="1002"/>
        </w:numPr>
        <w:pStyle w:val="Compact"/>
      </w:pPr>
      <w:r>
        <w:t xml:space="preserve">Managing a team of 10+ engineers to deliver projects on time and within budget, achieving a 95% client satisfaction rate in Riyadh.</w:t>
      </w:r>
    </w:p>
    <w:p>
      <w:pPr>
        <w:numPr>
          <w:ilvl w:val="0"/>
          <w:numId w:val="1002"/>
        </w:numPr>
        <w:pStyle w:val="Compact"/>
      </w:pPr>
      <w:r>
        <w:t xml:space="preserve">Implementing BIM (Building Information Modeling) technologies to enhance project accuracy and reduce construction delays.</w:t>
      </w:r>
    </w:p>
    <w:bookmarkEnd w:id="23"/>
    <w:bookmarkStart w:id="24" w:name="civil-engineer"/>
    <w:p>
      <w:pPr>
        <w:pStyle w:val="Heading4"/>
      </w:pPr>
      <w:r>
        <w:t xml:space="preserve">Civil Engineer</w:t>
      </w:r>
    </w:p>
    <w:p>
      <w:pPr>
        <w:pStyle w:val="FirstParagraph"/>
      </w:pPr>
      <w:r>
        <w:rPr>
          <w:iCs/>
          <w:i/>
        </w:rPr>
        <w:t xml:space="preserve">[Company Name], Riyadh, Saudi Arabia | 20XX–20XX</w:t>
      </w:r>
    </w:p>
    <w:p>
      <w:pPr>
        <w:numPr>
          <w:ilvl w:val="0"/>
          <w:numId w:val="1003"/>
        </w:numPr>
        <w:pStyle w:val="Compact"/>
      </w:pPr>
      <w:r>
        <w:t xml:space="preserve">Participated in the development of key projects such as the Riyadh Metro Expansion and King Salman Park, focusing on structural integrity and sustainable design.</w:t>
      </w:r>
    </w:p>
    <w:p>
      <w:pPr>
        <w:numPr>
          <w:ilvl w:val="0"/>
          <w:numId w:val="1003"/>
        </w:numPr>
        <w:pStyle w:val="Compact"/>
      </w:pPr>
      <w:r>
        <w:t xml:space="preserve">Conducted site inspections and quality control checks to ensure adherence to Saudi Arabia’s engineering standards.</w:t>
      </w:r>
    </w:p>
    <w:p>
      <w:pPr>
        <w:numPr>
          <w:ilvl w:val="0"/>
          <w:numId w:val="1003"/>
        </w:numPr>
        <w:pStyle w:val="Compact"/>
      </w:pPr>
      <w:r>
        <w:t xml:space="preserve">Collaborated with architects, contractors, and government agencies to streamline project workflows in Riyadh’s urban landscape.</w:t>
      </w:r>
    </w:p>
    <w:p>
      <w:pPr>
        <w:numPr>
          <w:ilvl w:val="0"/>
          <w:numId w:val="1003"/>
        </w:numPr>
        <w:pStyle w:val="Compact"/>
      </w:pPr>
      <w:r>
        <w:t xml:space="preserve">Developed cost estimates and schedules for infrastructure projects, contributing to a 20% reduction in project timelines.</w:t>
      </w:r>
    </w:p>
    <w:bookmarkEnd w:id="24"/>
    <w:bookmarkStart w:id="25" w:name="junior-civil-engineer"/>
    <w:p>
      <w:pPr>
        <w:pStyle w:val="Heading4"/>
      </w:pPr>
      <w:r>
        <w:t xml:space="preserve">Junior Civil Engineer</w:t>
      </w:r>
    </w:p>
    <w:p>
      <w:pPr>
        <w:pStyle w:val="FirstParagraph"/>
      </w:pPr>
      <w:r>
        <w:rPr>
          <w:iCs/>
          <w:i/>
        </w:rPr>
        <w:t xml:space="preserve">[Company Name], Riyadh, Saudi Arabia | 20XX–20XX</w:t>
      </w:r>
    </w:p>
    <w:p>
      <w:pPr>
        <w:numPr>
          <w:ilvl w:val="0"/>
          <w:numId w:val="1004"/>
        </w:numPr>
        <w:pStyle w:val="Compact"/>
      </w:pPr>
      <w:r>
        <w:t xml:space="preserve">Assisted in the design and planning of residential complexes, ensuring alignment with local zoning laws and safety protocols.</w:t>
      </w:r>
    </w:p>
    <w:p>
      <w:pPr>
        <w:numPr>
          <w:ilvl w:val="0"/>
          <w:numId w:val="1004"/>
        </w:numPr>
        <w:pStyle w:val="Compact"/>
      </w:pPr>
      <w:r>
        <w:t xml:space="preserve">Utilized AutoCAD and Revit to create detailed construction drawings for projects across Riyadh’s expanding suburbs.</w:t>
      </w:r>
    </w:p>
    <w:p>
      <w:pPr>
        <w:numPr>
          <w:ilvl w:val="0"/>
          <w:numId w:val="1004"/>
        </w:numPr>
        <w:pStyle w:val="Compact"/>
      </w:pPr>
      <w:r>
        <w:t xml:space="preserve">Provided technical support during the construction phase, addressing challenges related to soil stability and drainage systems.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Professional Engineer (PE) License</w:t>
      </w:r>
      <w:r>
        <w:t xml:space="preserve">, Saudi Commission for Cooperation with the Gulf Cooperation Council (GCC) | 20XX</w:t>
      </w:r>
    </w:p>
    <w:p>
      <w:pPr>
        <w:numPr>
          <w:ilvl w:val="0"/>
          <w:numId w:val="1005"/>
        </w:numPr>
        <w:pStyle w:val="Compact"/>
      </w:pPr>
      <w:r>
        <w:rPr>
          <w:bCs/>
          <w:b/>
        </w:rPr>
        <w:t xml:space="preserve">Certified Construction Manager (CCM)</w:t>
      </w:r>
      <w:r>
        <w:t xml:space="preserve">, [Institution Name], Riyadh | 20XX</w:t>
      </w:r>
    </w:p>
    <w:p>
      <w:pPr>
        <w:numPr>
          <w:ilvl w:val="0"/>
          <w:numId w:val="1005"/>
        </w:numPr>
        <w:pStyle w:val="Compact"/>
      </w:pPr>
      <w:r>
        <w:rPr>
          <w:bCs/>
          <w:b/>
        </w:rPr>
        <w:t xml:space="preserve">Safety Management System (SMS) Certification</w:t>
      </w:r>
      <w:r>
        <w:t xml:space="preserve">, Saudi Ministry of Labor | 20XX</w:t>
      </w:r>
    </w:p>
    <w:p>
      <w:pPr>
        <w:numPr>
          <w:ilvl w:val="0"/>
          <w:numId w:val="1005"/>
        </w:numPr>
        <w:pStyle w:val="Compact"/>
      </w:pPr>
      <w:r>
        <w:t xml:space="preserve">Proficient in ISO 9001:2015 and ISO 14001:2015 standards for quality and environmental management.</w:t>
      </w:r>
    </w:p>
    <w:bookmarkEnd w:id="27"/>
    <w:bookmarkStart w:id="28"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Revit, STAAD.Pro, SAP2000, GIS (ArcGIS), Microsoft Project</w:t>
      </w:r>
    </w:p>
    <w:p>
      <w:pPr>
        <w:numPr>
          <w:ilvl w:val="0"/>
          <w:numId w:val="1006"/>
        </w:numPr>
        <w:pStyle w:val="Compact"/>
      </w:pPr>
      <w:r>
        <w:rPr>
          <w:bCs/>
          <w:b/>
        </w:rPr>
        <w:t xml:space="preserve">Languages:</w:t>
      </w:r>
      <w:r>
        <w:t xml:space="preserve"> </w:t>
      </w:r>
      <w:r>
        <w:t xml:space="preserve">English (Fluent), Arabic (Proficient)</w:t>
      </w:r>
    </w:p>
    <w:p>
      <w:pPr>
        <w:numPr>
          <w:ilvl w:val="0"/>
          <w:numId w:val="1006"/>
        </w:numPr>
        <w:pStyle w:val="Compact"/>
      </w:pPr>
      <w:r>
        <w:rPr>
          <w:bCs/>
          <w:b/>
        </w:rPr>
        <w:t xml:space="preserve">Project Management Tools:</w:t>
      </w:r>
      <w:r>
        <w:t xml:space="preserve"> </w:t>
      </w:r>
      <w:r>
        <w:t xml:space="preserve">Primavera P6, Asana</w:t>
      </w:r>
    </w:p>
    <w:p>
      <w:pPr>
        <w:numPr>
          <w:ilvl w:val="0"/>
          <w:numId w:val="1006"/>
        </w:numPr>
        <w:pStyle w:val="Compact"/>
      </w:pPr>
      <w:r>
        <w:rPr>
          <w:bCs/>
          <w:b/>
        </w:rPr>
        <w:t xml:space="preserve">Knowledge of Standards:</w:t>
      </w:r>
      <w:r>
        <w:t xml:space="preserve"> </w:t>
      </w:r>
      <w:r>
        <w:t xml:space="preserve">Saudi Building Code (SBC), ACI 318, Eurocode 2, and ASTM standards.</w:t>
      </w:r>
    </w:p>
    <w:bookmarkEnd w:id="28"/>
    <w:bookmarkStart w:id="29" w:name="professional-projects-in-riyadh"/>
    <w:p>
      <w:pPr>
        <w:pStyle w:val="Heading3"/>
      </w:pPr>
      <w:r>
        <w:t xml:space="preserve">Professional Projects in Riyadh</w:t>
      </w:r>
    </w:p>
    <w:p>
      <w:pPr>
        <w:numPr>
          <w:ilvl w:val="0"/>
          <w:numId w:val="1007"/>
        </w:numPr>
        <w:pStyle w:val="Compact"/>
      </w:pPr>
      <w:r>
        <w:rPr>
          <w:bCs/>
          <w:b/>
        </w:rPr>
        <w:t xml:space="preserve">Riyadh Metro Phase 2 Expansion:</w:t>
      </w:r>
      <w:r>
        <w:t xml:space="preserve"> </w:t>
      </w:r>
      <w:r>
        <w:t xml:space="preserve">Led structural design for two new stations, integrating sustainable materials to reduce carbon footprint.</w:t>
      </w:r>
    </w:p>
    <w:p>
      <w:pPr>
        <w:numPr>
          <w:ilvl w:val="0"/>
          <w:numId w:val="1007"/>
        </w:numPr>
        <w:pStyle w:val="Compact"/>
      </w:pPr>
      <w:r>
        <w:rPr>
          <w:bCs/>
          <w:b/>
        </w:rPr>
        <w:t xml:space="preserve">King Abdullah Economic City (KAEC) Development:</w:t>
      </w:r>
      <w:r>
        <w:t xml:space="preserve"> </w:t>
      </w:r>
      <w:r>
        <w:t xml:space="preserve">Managed the construction of a 500-unit residential complex with advanced drainage systems tailored to Riyadh’s climate.</w:t>
      </w:r>
    </w:p>
    <w:p>
      <w:pPr>
        <w:numPr>
          <w:ilvl w:val="0"/>
          <w:numId w:val="1007"/>
        </w:numPr>
        <w:pStyle w:val="Compact"/>
      </w:pPr>
      <w:r>
        <w:rPr>
          <w:bCs/>
          <w:b/>
        </w:rPr>
        <w:t xml:space="preserve">Riyadh Airports Infrastructure Upgrade:</w:t>
      </w:r>
      <w:r>
        <w:t xml:space="preserve"> </w:t>
      </w:r>
      <w:r>
        <w:t xml:space="preserve">Designed and supervised the renovation of runways and terminal structures, ensuring compliance with international aviation standards.</w:t>
      </w:r>
    </w:p>
    <w:bookmarkEnd w:id="29"/>
    <w:bookmarkStart w:id="30" w:name="publications-presentations"/>
    <w:p>
      <w:pPr>
        <w:pStyle w:val="Heading3"/>
      </w:pPr>
      <w:r>
        <w:t xml:space="preserve">Publications &amp; Presentations</w:t>
      </w:r>
    </w:p>
    <w:p>
      <w:pPr>
        <w:numPr>
          <w:ilvl w:val="0"/>
          <w:numId w:val="1008"/>
        </w:numPr>
        <w:pStyle w:val="Compact"/>
      </w:pPr>
      <w:r>
        <w:t xml:space="preserve">"Innovative Approaches to Sustainable Construction in Saudi Arabia," [Conference Name], Riyadh, 20XX.</w:t>
      </w:r>
    </w:p>
    <w:p>
      <w:pPr>
        <w:numPr>
          <w:ilvl w:val="0"/>
          <w:numId w:val="1008"/>
        </w:numPr>
        <w:pStyle w:val="Compact"/>
      </w:pPr>
      <w:r>
        <w:t xml:space="preserve">Co-authored a white paper on seismic resilience for high-rise buildings in Riyadh’s urban zones.</w:t>
      </w:r>
    </w:p>
    <w:bookmarkEnd w:id="30"/>
    <w:bookmarkStart w:id="31" w:name="professional-memberships"/>
    <w:p>
      <w:pPr>
        <w:pStyle w:val="Heading3"/>
      </w:pPr>
      <w:r>
        <w:t xml:space="preserve">Professional Memberships</w:t>
      </w:r>
    </w:p>
    <w:p>
      <w:pPr>
        <w:numPr>
          <w:ilvl w:val="0"/>
          <w:numId w:val="1009"/>
        </w:numPr>
        <w:pStyle w:val="Compact"/>
      </w:pPr>
      <w:r>
        <w:t xml:space="preserve">Saudi Society of Engineers (SSE)</w:t>
      </w:r>
    </w:p>
    <w:p>
      <w:pPr>
        <w:numPr>
          <w:ilvl w:val="0"/>
          <w:numId w:val="1009"/>
        </w:numPr>
        <w:pStyle w:val="Compact"/>
      </w:pPr>
      <w:r>
        <w:t xml:space="preserve">American Society of Civil Engineers (ASCE)</w:t>
      </w:r>
    </w:p>
    <w:p>
      <w:pPr>
        <w:numPr>
          <w:ilvl w:val="0"/>
          <w:numId w:val="1009"/>
        </w:numPr>
        <w:pStyle w:val="Compact"/>
      </w:pPr>
      <w:r>
        <w:t xml:space="preserve">Gulf Cooperation Council (GCC) Engineering Association</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[Your Name] | Civil Engineer in Saudi Arabia Riyadh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Saudi Arabia Riyadh</dc:title>
  <dc:creator/>
  <dc:language>en</dc:language>
  <cp:keywords/>
  <dcterms:created xsi:type="dcterms:W3CDTF">2025-12-10T21:36:45Z</dcterms:created>
  <dcterms:modified xsi:type="dcterms:W3CDTF">2025-12-10T21:36:45Z</dcterms:modified>
</cp:coreProperties>
</file>

<file path=docProps/custom.xml><?xml version="1.0" encoding="utf-8"?>
<Properties xmlns="http://schemas.openxmlformats.org/officeDocument/2006/custom-properties" xmlns:vt="http://schemas.openxmlformats.org/officeDocument/2006/docPropsVTypes"/>
</file>