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Switzerland</w:t>
      </w:r>
      <w:r>
        <w:t xml:space="preserve"> </w:t>
      </w:r>
      <w:r>
        <w:t xml:space="preserve">Zurich</w:t>
      </w:r>
    </w:p>
    <w:bookmarkStart w:id="37" w:name="curriculum-vitae"/>
    <w:p>
      <w:pPr>
        <w:pStyle w:val="Heading1"/>
      </w:pPr>
      <w:r>
        <w:t xml:space="preserve">Curriculum Vitae</w:t>
      </w:r>
    </w:p>
    <w:bookmarkStart w:id="36" w:name="civil-engineer-switzerland-zurich"/>
    <w:p>
      <w:pPr>
        <w:pStyle w:val="Heading2"/>
      </w:pPr>
      <w:r>
        <w:t xml:space="preserve">Civil Engineer | Switzerland Zurich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bookmarkEnd w:id="20"/>
    <w:bookmarkStart w:id="21" w:name="professional-summary"/>
    <w:p>
      <w:pPr>
        <w:pStyle w:val="Heading3"/>
      </w:pPr>
      <w:r>
        <w:t xml:space="preserve">Professional Summary</w:t>
      </w:r>
    </w:p>
    <w:p>
      <w:pPr>
        <w:pStyle w:val="FirstParagraph"/>
      </w:pPr>
      <w:r>
        <w:t xml:space="preserve">A dedicated and experienced Civil Engineer with over [X years] of expertise in designing, planning, and managing infrastructure projects in Switzerland Zurich. Specialized in adhering to Swiss engineering standards, sustainable construction practices, and innovative solutions for urban development. Proven track record of delivering large-scale projects such as bridges, residential complexes, and transportation systems while ensuring compliance with local regulations. A strong collaborator with multidisciplinary teams, committed to excellence in quality, safety, and environmental responsibility.</w:t>
      </w:r>
    </w:p>
    <w:bookmarkEnd w:id="21"/>
    <w:bookmarkStart w:id="22" w:name="education"/>
    <w:p>
      <w:pPr>
        <w:pStyle w:val="Heading3"/>
      </w:pPr>
      <w:r>
        <w:t xml:space="preserve">Education</w:t>
      </w:r>
    </w:p>
    <w:p>
      <w:pPr>
        <w:numPr>
          <w:ilvl w:val="0"/>
          <w:numId w:val="1001"/>
        </w:numPr>
        <w:pStyle w:val="Compact"/>
      </w:pPr>
      <w:r>
        <w:rPr>
          <w:bCs/>
          <w:b/>
        </w:rPr>
        <w:t xml:space="preserve">MSc in Civil Engineering</w:t>
      </w:r>
      <w:r>
        <w:t xml:space="preserve">, Swiss Federal Institute of Technology (ETH Zurich), Switzerland. 20XX–20XX</w:t>
      </w:r>
    </w:p>
    <w:p>
      <w:pPr>
        <w:numPr>
          <w:ilvl w:val="0"/>
          <w:numId w:val="1001"/>
        </w:numPr>
        <w:pStyle w:val="Compact"/>
      </w:pPr>
      <w:r>
        <w:rPr>
          <w:bCs/>
          <w:b/>
        </w:rPr>
        <w:t xml:space="preserve">BSc in Structural Engineering</w:t>
      </w:r>
      <w:r>
        <w:t xml:space="preserve">, University of Applied Sciences Western Switzerland (HES-SO), Lausanne. 20XX–20XX</w:t>
      </w:r>
    </w:p>
    <w:bookmarkEnd w:id="22"/>
    <w:bookmarkStart w:id="26" w:name="professional-experience"/>
    <w:p>
      <w:pPr>
        <w:pStyle w:val="Heading3"/>
      </w:pPr>
      <w:r>
        <w:t xml:space="preserve">Professional Experience</w:t>
      </w:r>
    </w:p>
    <w:bookmarkStart w:id="23" w:name="X6c9dd74fe1b68189a774c007968daad1b6f9aaa"/>
    <w:p>
      <w:pPr>
        <w:pStyle w:val="Heading4"/>
      </w:pPr>
      <w:r>
        <w:t xml:space="preserve">Civil Engineer | Zurich Engineering Solutions AG, Zurich, Switzerland</w:t>
      </w:r>
    </w:p>
    <w:p>
      <w:pPr>
        <w:pStyle w:val="FirstParagraph"/>
      </w:pPr>
      <w:r>
        <w:rPr>
          <w:iCs/>
          <w:i/>
        </w:rPr>
        <w:t xml:space="preserve">January 20XX – Present</w:t>
      </w:r>
    </w:p>
    <w:p>
      <w:pPr>
        <w:numPr>
          <w:ilvl w:val="0"/>
          <w:numId w:val="1002"/>
        </w:numPr>
        <w:pStyle w:val="Compact"/>
      </w:pPr>
      <w:r>
        <w:t xml:space="preserve">Lead the design and execution of infrastructure projects including road networks, water supply systems, and urban renewal initiatives in collaboration with local municipalities.</w:t>
      </w:r>
    </w:p>
    <w:p>
      <w:pPr>
        <w:numPr>
          <w:ilvl w:val="0"/>
          <w:numId w:val="1002"/>
        </w:numPr>
        <w:pStyle w:val="Compact"/>
      </w:pPr>
      <w:r>
        <w:t xml:space="preserve">Ensured compliance with Swiss building codes (SIA standards) and environmental regulations, emphasizing sustainability in all project phases.</w:t>
      </w:r>
    </w:p>
    <w:p>
      <w:pPr>
        <w:numPr>
          <w:ilvl w:val="0"/>
          <w:numId w:val="1002"/>
        </w:numPr>
        <w:pStyle w:val="Compact"/>
      </w:pPr>
      <w:r>
        <w:t xml:space="preserve">Managed a team of 10 engineers and technicians, mentoring junior staff and fostering a culture of innovation and precision.</w:t>
      </w:r>
    </w:p>
    <w:p>
      <w:pPr>
        <w:numPr>
          <w:ilvl w:val="0"/>
          <w:numId w:val="1002"/>
        </w:numPr>
        <w:pStyle w:val="Compact"/>
      </w:pPr>
      <w:r>
        <w:t xml:space="preserve">Coordinated with contractors, architects, and government agencies to streamline project timelines and budgets. Achieved a 95% on-time delivery rate for all projects in 20XX.</w:t>
      </w:r>
    </w:p>
    <w:bookmarkEnd w:id="23"/>
    <w:bookmarkStart w:id="24" w:name="Xc64c879146ba9e1eefeecd4e825a177dc172620"/>
    <w:p>
      <w:pPr>
        <w:pStyle w:val="Heading4"/>
      </w:pPr>
      <w:r>
        <w:t xml:space="preserve">Civil Engineer | AlpTransit AG, Zurich, Switzerland</w:t>
      </w:r>
    </w:p>
    <w:p>
      <w:pPr>
        <w:pStyle w:val="FirstParagraph"/>
      </w:pPr>
      <w:r>
        <w:rPr>
          <w:iCs/>
          <w:i/>
        </w:rPr>
        <w:t xml:space="preserve">June 20XX – December 20XX</w:t>
      </w:r>
    </w:p>
    <w:p>
      <w:pPr>
        <w:numPr>
          <w:ilvl w:val="0"/>
          <w:numId w:val="1003"/>
        </w:numPr>
        <w:pStyle w:val="Compact"/>
      </w:pPr>
      <w:r>
        <w:t xml:space="preserve">Contributed to the expansion of Switzerland’s railway infrastructure, focusing on high-speed rail lines and tunnel engineering in mountainous regions.</w:t>
      </w:r>
    </w:p>
    <w:p>
      <w:pPr>
        <w:numPr>
          <w:ilvl w:val="0"/>
          <w:numId w:val="1003"/>
        </w:numPr>
        <w:pStyle w:val="Compact"/>
      </w:pPr>
      <w:r>
        <w:t xml:space="preserve">Conducted risk assessments and feasibility studies for large-scale civil works, ensuring alignment with Swiss safety protocols.</w:t>
      </w:r>
    </w:p>
    <w:p>
      <w:pPr>
        <w:numPr>
          <w:ilvl w:val="0"/>
          <w:numId w:val="1003"/>
        </w:numPr>
        <w:pStyle w:val="Compact"/>
      </w:pPr>
      <w:r>
        <w:t xml:space="preserve">Utilized BIM (Building Information Modeling) software to optimize designs and reduce construction errors by 20%.</w:t>
      </w:r>
    </w:p>
    <w:p>
      <w:pPr>
        <w:numPr>
          <w:ilvl w:val="0"/>
          <w:numId w:val="1003"/>
        </w:numPr>
        <w:pStyle w:val="Compact"/>
      </w:pPr>
      <w:r>
        <w:t xml:space="preserve">Published technical reports on seismic-resistant structures, presented at the Swiss Society of Civil Engineers’ annual conference in 20XX.</w:t>
      </w:r>
    </w:p>
    <w:bookmarkEnd w:id="24"/>
    <w:bookmarkStart w:id="25" w:name="X3dbaa5940dc1ba2b00565e0ce9ea35f6764d555"/>
    <w:p>
      <w:pPr>
        <w:pStyle w:val="Heading4"/>
      </w:pPr>
      <w:r>
        <w:t xml:space="preserve">Junior Civil Engineer | Zürich Construction &amp; Development Ltd., Zurich, Switzerland</w:t>
      </w:r>
    </w:p>
    <w:p>
      <w:pPr>
        <w:pStyle w:val="FirstParagraph"/>
      </w:pPr>
      <w:r>
        <w:rPr>
          <w:iCs/>
          <w:i/>
        </w:rPr>
        <w:t xml:space="preserve">January 20XX – May 20XX</w:t>
      </w:r>
    </w:p>
    <w:p>
      <w:pPr>
        <w:numPr>
          <w:ilvl w:val="0"/>
          <w:numId w:val="1004"/>
        </w:numPr>
        <w:pStyle w:val="Compact"/>
      </w:pPr>
      <w:r>
        <w:t xml:space="preserve">Assisted in the planning and oversight of residential and commercial building projects, ensuring adherence to Swiss construction standards.</w:t>
      </w:r>
    </w:p>
    <w:p>
      <w:pPr>
        <w:numPr>
          <w:ilvl w:val="0"/>
          <w:numId w:val="1004"/>
        </w:numPr>
        <w:pStyle w:val="Compact"/>
      </w:pPr>
      <w:r>
        <w:t xml:space="preserve">Collaborated with stakeholders to develop cost-effective solutions for site preparation, drainage systems, and foundation design.</w:t>
      </w:r>
    </w:p>
    <w:p>
      <w:pPr>
        <w:numPr>
          <w:ilvl w:val="0"/>
          <w:numId w:val="1004"/>
        </w:numPr>
        <w:pStyle w:val="Compact"/>
      </w:pPr>
      <w:r>
        <w:t xml:space="preserve">Supported the implementation of green building certifications (e.g., Minergie) for new developments in Zurich.</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AutoCAD, Revit, SAP2000, and STAAD.Pro for structural analysis; GIS for land surveying.</w:t>
      </w:r>
    </w:p>
    <w:p>
      <w:pPr>
        <w:numPr>
          <w:ilvl w:val="0"/>
          <w:numId w:val="1005"/>
        </w:numPr>
        <w:pStyle w:val="Compact"/>
      </w:pPr>
      <w:r>
        <w:rPr>
          <w:bCs/>
          <w:b/>
        </w:rPr>
        <w:t xml:space="preserve">Regulatory Knowledge:</w:t>
      </w:r>
      <w:r>
        <w:t xml:space="preserve"> </w:t>
      </w:r>
      <w:r>
        <w:t xml:space="preserve">Expertise in Swiss SIA standards, Federal Building Code (UBA), and environmental impact assessment (EIA) processes.</w:t>
      </w:r>
    </w:p>
    <w:p>
      <w:pPr>
        <w:numPr>
          <w:ilvl w:val="0"/>
          <w:numId w:val="1005"/>
        </w:numPr>
        <w:pStyle w:val="Compact"/>
      </w:pPr>
      <w:r>
        <w:rPr>
          <w:bCs/>
          <w:b/>
        </w:rPr>
        <w:t xml:space="preserve">Project Management:</w:t>
      </w:r>
      <w:r>
        <w:t xml:space="preserve"> </w:t>
      </w:r>
      <w:r>
        <w:t xml:space="preserve">PMP-certified; experienced in budgeting, scheduling, and resource allocation for large-scale projects.</w:t>
      </w:r>
    </w:p>
    <w:p>
      <w:pPr>
        <w:numPr>
          <w:ilvl w:val="0"/>
          <w:numId w:val="1005"/>
        </w:numPr>
        <w:pStyle w:val="Compact"/>
      </w:pPr>
      <w:r>
        <w:rPr>
          <w:bCs/>
          <w:b/>
        </w:rPr>
        <w:t xml:space="preserve">Sustainability:</w:t>
      </w:r>
      <w:r>
        <w:t xml:space="preserve"> </w:t>
      </w:r>
      <w:r>
        <w:t xml:space="preserve">Skilled in integrating energy-efficient systems, renewable materials, and carbon-neutral construction methods.</w:t>
      </w:r>
    </w:p>
    <w:p>
      <w:pPr>
        <w:numPr>
          <w:ilvl w:val="0"/>
          <w:numId w:val="1005"/>
        </w:numPr>
        <w:pStyle w:val="Compact"/>
      </w:pPr>
      <w:r>
        <w:rPr>
          <w:bCs/>
          <w:b/>
        </w:rPr>
        <w:t xml:space="preserve">Communication:</w:t>
      </w:r>
      <w:r>
        <w:t xml:space="preserve"> </w:t>
      </w:r>
      <w:r>
        <w:t xml:space="preserve">Fluent in German (C1 level), French (B2 level), and English; capable of presenting technical concepts to diverse audiences.</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Swiss Federal Engineering License (Eidgenössische Ingenieurprüfung)</w:t>
      </w:r>
      <w:r>
        <w:t xml:space="preserve">, 20XX</w:t>
      </w:r>
    </w:p>
    <w:p>
      <w:pPr>
        <w:numPr>
          <w:ilvl w:val="0"/>
          <w:numId w:val="1006"/>
        </w:numPr>
        <w:pStyle w:val="Compact"/>
      </w:pPr>
      <w:r>
        <w:rPr>
          <w:bCs/>
          <w:b/>
        </w:rPr>
        <w:t xml:space="preserve">PMP Certification (Project Management Professional)</w:t>
      </w:r>
      <w:r>
        <w:t xml:space="preserve">, Project Management Institute, 20XX</w:t>
      </w:r>
    </w:p>
    <w:p>
      <w:pPr>
        <w:numPr>
          <w:ilvl w:val="0"/>
          <w:numId w:val="1006"/>
        </w:numPr>
        <w:pStyle w:val="Compact"/>
      </w:pPr>
      <w:r>
        <w:rPr>
          <w:bCs/>
          <w:b/>
        </w:rPr>
        <w:t xml:space="preserve">LEED Accredited Professional</w:t>
      </w:r>
      <w:r>
        <w:t xml:space="preserve">, U.S. Green Building Council, 20XX</w:t>
      </w:r>
    </w:p>
    <w:bookmarkEnd w:id="28"/>
    <w:bookmarkStart w:id="32" w:name="notable-projects-switzerland-zurich"/>
    <w:p>
      <w:pPr>
        <w:pStyle w:val="Heading3"/>
      </w:pPr>
      <w:r>
        <w:t xml:space="preserve">Notable Projects (Switzerland Zurich)</w:t>
      </w:r>
    </w:p>
    <w:bookmarkStart w:id="29" w:name="zurich-metro-extension-project-20xx20xx"/>
    <w:p>
      <w:pPr>
        <w:pStyle w:val="Heading4"/>
      </w:pPr>
      <w:r>
        <w:t xml:space="preserve">Zurich Metro Extension Project (20XX–20XX)</w:t>
      </w:r>
    </w:p>
    <w:p>
      <w:pPr>
        <w:pStyle w:val="FirstParagraph"/>
      </w:pPr>
      <w:r>
        <w:t xml:space="preserve">Designed underground tunnel systems and station structures, incorporating advanced vibration control technologies to minimize disruption in densely populated areas.</w:t>
      </w:r>
    </w:p>
    <w:bookmarkEnd w:id="29"/>
    <w:bookmarkStart w:id="30" w:name="X85e3b3b037cba4d3b380c52f9342aa647cb5322"/>
    <w:p>
      <w:pPr>
        <w:pStyle w:val="Heading4"/>
      </w:pPr>
      <w:r>
        <w:t xml:space="preserve">Green Valley Residential Complex (20XX–20XX)</w:t>
      </w:r>
    </w:p>
    <w:p>
      <w:pPr>
        <w:pStyle w:val="FirstParagraph"/>
      </w:pPr>
      <w:r>
        <w:t xml:space="preserve">Engineered a LEED-certified housing development with energy-efficient insulation, rainwater recycling systems, and solar panel integration.</w:t>
      </w:r>
    </w:p>
    <w:bookmarkEnd w:id="30"/>
    <w:bookmarkStart w:id="31" w:name="zurich-airport-expansion-20xx20xx"/>
    <w:p>
      <w:pPr>
        <w:pStyle w:val="Heading4"/>
      </w:pPr>
      <w:r>
        <w:t xml:space="preserve">Zurich Airport Expansion (20XX–20XX)</w:t>
      </w:r>
    </w:p>
    <w:p>
      <w:pPr>
        <w:pStyle w:val="FirstParagraph"/>
      </w:pPr>
      <w:r>
        <w:t xml:space="preserve">Managed the structural design of new terminals and parking facilities, ensuring compliance with Swiss aviation safety regulations.</w:t>
      </w:r>
    </w:p>
    <w:bookmarkEnd w:id="31"/>
    <w:bookmarkEnd w:id="32"/>
    <w:bookmarkStart w:id="33" w:name="languages"/>
    <w:p>
      <w:pPr>
        <w:pStyle w:val="Heading3"/>
      </w:pPr>
      <w:r>
        <w:t xml:space="preserve">Languages</w:t>
      </w:r>
    </w:p>
    <w:p>
      <w:pPr>
        <w:numPr>
          <w:ilvl w:val="0"/>
          <w:numId w:val="1007"/>
        </w:numPr>
        <w:pStyle w:val="Compact"/>
      </w:pPr>
      <w:r>
        <w:t xml:space="preserve">German: Native proficiency</w:t>
      </w:r>
    </w:p>
    <w:p>
      <w:pPr>
        <w:numPr>
          <w:ilvl w:val="0"/>
          <w:numId w:val="1007"/>
        </w:numPr>
        <w:pStyle w:val="Compact"/>
      </w:pPr>
      <w:r>
        <w:t xml:space="preserve">French: Intermediate (B2)</w:t>
      </w:r>
    </w:p>
    <w:p>
      <w:pPr>
        <w:numPr>
          <w:ilvl w:val="0"/>
          <w:numId w:val="1007"/>
        </w:numPr>
        <w:pStyle w:val="Compact"/>
      </w:pPr>
      <w:r>
        <w:t xml:space="preserve">English: Advanced (C1)</w:t>
      </w:r>
    </w:p>
    <w:bookmarkEnd w:id="33"/>
    <w:bookmarkStart w:id="34" w:name="professional-affiliations"/>
    <w:p>
      <w:pPr>
        <w:pStyle w:val="Heading3"/>
      </w:pPr>
      <w:r>
        <w:t xml:space="preserve">Professional Affiliations</w:t>
      </w:r>
    </w:p>
    <w:p>
      <w:pPr>
        <w:numPr>
          <w:ilvl w:val="0"/>
          <w:numId w:val="1008"/>
        </w:numPr>
        <w:pStyle w:val="Compact"/>
      </w:pPr>
      <w:r>
        <w:t xml:space="preserve">Member, Swiss Society of Civil Engineers (SIA)</w:t>
      </w:r>
    </w:p>
    <w:p>
      <w:pPr>
        <w:numPr>
          <w:ilvl w:val="0"/>
          <w:numId w:val="1008"/>
        </w:numPr>
        <w:pStyle w:val="Compact"/>
      </w:pPr>
      <w:r>
        <w:t xml:space="preserve">Member, Zurich Chamber of Engineers</w:t>
      </w:r>
    </w:p>
    <w:p>
      <w:pPr>
        <w:numPr>
          <w:ilvl w:val="0"/>
          <w:numId w:val="1008"/>
        </w:numPr>
        <w:pStyle w:val="Compact"/>
      </w:pPr>
      <w:r>
        <w:t xml:space="preserve">Certified Environmental Engineer, Swiss Association for Sustainable Construction (SASCC)</w:t>
      </w:r>
    </w:p>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t xml:space="preserve">This Curriculum Vitae is tailored for the Switzerland Zurich civil engineering landscape, emphasizing technical expertise, regulatory compliance, and sustainable practices.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 Switzerland Zurich</dc:title>
  <dc:creator/>
  <dc:language>en</dc:language>
  <cp:keywords/>
  <dcterms:created xsi:type="dcterms:W3CDTF">2025-11-29T17:45:51Z</dcterms:created>
  <dcterms:modified xsi:type="dcterms:W3CDTF">2025-11-29T17:45:51Z</dcterms:modified>
</cp:coreProperties>
</file>

<file path=docProps/custom.xml><?xml version="1.0" encoding="utf-8"?>
<Properties xmlns="http://schemas.openxmlformats.org/officeDocument/2006/custom-properties" xmlns:vt="http://schemas.openxmlformats.org/officeDocument/2006/docPropsVTypes"/>
</file>