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Civil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bookmarkStart w:id="34" w:name="curriculum-vitae"/>
    <w:p>
      <w:pPr>
        <w:pStyle w:val="Heading1"/>
      </w:pPr>
      <w:r>
        <w:t xml:space="preserve">Curriculum Vitae</w:t>
      </w:r>
    </w:p>
    <w:bookmarkStart w:id="33" w:name="civil-engineer-united-states-houston"/>
    <w:p>
      <w:pPr>
        <w:pStyle w:val="Heading2"/>
      </w:pPr>
      <w:r>
        <w:t xml:space="preserve">Civil Engineer | United States Houston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Michael Thompson</w:t>
      </w:r>
      <w:r>
        <w:br/>
      </w:r>
      <w:r>
        <w:rPr>
          <w:bCs/>
          <w:b/>
        </w:rPr>
        <w:t xml:space="preserve">Address:</w:t>
      </w:r>
      <w:r>
        <w:t xml:space="preserve"> </w:t>
      </w:r>
      <w:r>
        <w:t xml:space="preserve">1234 Engineering Street, Houston, TX 77001, United States</w:t>
      </w:r>
      <w:r>
        <w:br/>
      </w:r>
      <w:r>
        <w:rPr>
          <w:bCs/>
          <w:b/>
        </w:rPr>
        <w:t xml:space="preserve">Email:</w:t>
      </w:r>
      <w:r>
        <w:t xml:space="preserve"> </w:t>
      </w:r>
      <w:r>
        <w:t xml:space="preserve">john.thompson@engineer.com</w:t>
      </w:r>
      <w:r>
        <w:br/>
      </w:r>
      <w:r>
        <w:rPr>
          <w:bCs/>
          <w:b/>
        </w:rPr>
        <w:t xml:space="preserve">Phone:</w:t>
      </w:r>
      <w:r>
        <w:t xml:space="preserve"> </w:t>
      </w:r>
      <w:r>
        <w:t xml:space="preserve">(713) 555-6789</w:t>
      </w:r>
      <w:r>
        <w:br/>
      </w:r>
      <w:r>
        <w:rPr>
          <w:bCs/>
          <w:b/>
        </w:rPr>
        <w:t xml:space="preserve">Licenses &amp; Certifications:</w:t>
      </w:r>
      <w:r>
        <w:t xml:space="preserve"> </w:t>
      </w:r>
      <w:r>
        <w:t xml:space="preserve">Licensed Professional Engineer (PE) in Texas, LEED Green Associate</w:t>
      </w:r>
    </w:p>
    <w:bookmarkEnd w:id="20"/>
    <w:bookmarkStart w:id="21" w:name="professional-summary"/>
    <w:p>
      <w:pPr>
        <w:pStyle w:val="Heading3"/>
      </w:pPr>
      <w:r>
        <w:t xml:space="preserve">Professional Summary</w:t>
      </w:r>
    </w:p>
    <w:p>
      <w:pPr>
        <w:pStyle w:val="FirstParagraph"/>
      </w:pPr>
      <w:r>
        <w:t xml:space="preserve">Dynamic and results-driven Civil Engineer with over 10 years of experience in designing, planning, and managing infrastructure projects across the United States Houston region. Adept at delivering innovative solutions for transportation systems, water management, and urban development while adhering to local regulations and sustainability standards. Committed to excellence in civil engineering practices that align with the evolving needs of Houston's growing community. Proven track record of leading multidisciplinary teams to complete complex projects on time and within budget, ensuring compliance with federal, state, and municipal codes.</w:t>
      </w:r>
    </w:p>
    <w:bookmarkEnd w:id="21"/>
    <w:bookmarkStart w:id="25" w:name="work-experience"/>
    <w:p>
      <w:pPr>
        <w:pStyle w:val="Heading3"/>
      </w:pPr>
      <w:r>
        <w:t xml:space="preserve">Work Experience</w:t>
      </w:r>
    </w:p>
    <w:bookmarkStart w:id="22" w:name="Xf7ae54387aa7ed2af6ee3246efa5f52dfb2f3a1"/>
    <w:p>
      <w:pPr>
        <w:pStyle w:val="Heading4"/>
      </w:pPr>
      <w:r>
        <w:t xml:space="preserve">Senior Civil Engineer | Houston Infrastructure Solutions (2018–Present)</w:t>
      </w:r>
    </w:p>
    <w:p>
      <w:pPr>
        <w:numPr>
          <w:ilvl w:val="0"/>
          <w:numId w:val="1001"/>
        </w:numPr>
        <w:pStyle w:val="Compact"/>
      </w:pPr>
      <w:r>
        <w:t xml:space="preserve">Managed the design and execution of major transportation projects, including the expansion of I-45 and improvements to downtown traffic flow systems in Houston.</w:t>
      </w:r>
    </w:p>
    <w:p>
      <w:pPr>
        <w:numPr>
          <w:ilvl w:val="0"/>
          <w:numId w:val="1001"/>
        </w:numPr>
        <w:pStyle w:val="Compact"/>
      </w:pPr>
      <w:r>
        <w:t xml:space="preserve">Collaborated with local government agencies to secure permits for stormwater management systems, ensuring compliance with Texas Department of Transportation (TxDOT) standards.</w:t>
      </w:r>
    </w:p>
    <w:p>
      <w:pPr>
        <w:numPr>
          <w:ilvl w:val="0"/>
          <w:numId w:val="1001"/>
        </w:numPr>
        <w:pStyle w:val="Compact"/>
      </w:pPr>
      <w:r>
        <w:t xml:space="preserve">Directed a team of 15 engineers and technicians, fostering a culture of innovation and quality control in project delivery.</w:t>
      </w:r>
    </w:p>
    <w:p>
      <w:pPr>
        <w:numPr>
          <w:ilvl w:val="0"/>
          <w:numId w:val="1001"/>
        </w:numPr>
        <w:pStyle w:val="Compact"/>
      </w:pPr>
      <w:r>
        <w:t xml:space="preserve">Developed cost-effective solutions for infrastructure rehabilitation, reducing maintenance costs by 20% over three years.</w:t>
      </w:r>
    </w:p>
    <w:bookmarkEnd w:id="22"/>
    <w:bookmarkStart w:id="23" w:name="Xad910c27c4d689551b9021c0915d5416a5557dc"/>
    <w:p>
      <w:pPr>
        <w:pStyle w:val="Heading4"/>
      </w:pPr>
      <w:r>
        <w:t xml:space="preserve">Civil Engineer | Texas Engineering Services (2014–2018)</w:t>
      </w:r>
    </w:p>
    <w:p>
      <w:pPr>
        <w:numPr>
          <w:ilvl w:val="0"/>
          <w:numId w:val="1002"/>
        </w:numPr>
        <w:pStyle w:val="Compact"/>
      </w:pPr>
      <w:r>
        <w:t xml:space="preserve">Contributed to the design of residential and commercial developments, ensuring adherence to local zoning laws and environmental regulations in Houston.</w:t>
      </w:r>
    </w:p>
    <w:p>
      <w:pPr>
        <w:numPr>
          <w:ilvl w:val="0"/>
          <w:numId w:val="1002"/>
        </w:numPr>
        <w:pStyle w:val="Compact"/>
      </w:pPr>
      <w:r>
        <w:t xml:space="preserve">Utilized AutoCAD Civil 3D and Revit to create detailed site plans, cross-sections, and drainage designs for projects spanning over 500 acres.</w:t>
      </w:r>
    </w:p>
    <w:p>
      <w:pPr>
        <w:numPr>
          <w:ilvl w:val="0"/>
          <w:numId w:val="1002"/>
        </w:numPr>
        <w:pStyle w:val="Compact"/>
      </w:pPr>
      <w:r>
        <w:t xml:space="preserve">Participated in the development of flood mitigation strategies for the Houston-Galveston area, addressing challenges posed by extreme weather events.</w:t>
      </w:r>
    </w:p>
    <w:p>
      <w:pPr>
        <w:numPr>
          <w:ilvl w:val="0"/>
          <w:numId w:val="1002"/>
        </w:numPr>
        <w:pStyle w:val="Compact"/>
      </w:pPr>
      <w:r>
        <w:t xml:space="preserve">Provided technical support to construction teams during project implementation, resolving field issues promptly to minimize delays.</w:t>
      </w:r>
    </w:p>
    <w:bookmarkEnd w:id="23"/>
    <w:bookmarkStart w:id="24" w:name="Xe859c0afbb41b94e7f04711df78f5d4989292fd"/>
    <w:p>
      <w:pPr>
        <w:pStyle w:val="Heading4"/>
      </w:pPr>
      <w:r>
        <w:t xml:space="preserve">Junior Civil Engineer | Gulf Coast Engineering Firm (2010–2014)</w:t>
      </w:r>
    </w:p>
    <w:p>
      <w:pPr>
        <w:numPr>
          <w:ilvl w:val="0"/>
          <w:numId w:val="1003"/>
        </w:numPr>
        <w:pStyle w:val="Compact"/>
      </w:pPr>
      <w:r>
        <w:t xml:space="preserve">Assisted in the preparation of geotechnical reports and soil analysis for highway construction projects in Texas.</w:t>
      </w:r>
    </w:p>
    <w:p>
      <w:pPr>
        <w:numPr>
          <w:ilvl w:val="0"/>
          <w:numId w:val="1003"/>
        </w:numPr>
        <w:pStyle w:val="Compact"/>
      </w:pPr>
      <w:r>
        <w:t xml:space="preserve">Conducted site surveys and prepared topographic maps using GPS and total station equipment.</w:t>
      </w:r>
    </w:p>
    <w:p>
      <w:pPr>
        <w:numPr>
          <w:ilvl w:val="0"/>
          <w:numId w:val="1003"/>
        </w:numPr>
        <w:pStyle w:val="Compact"/>
      </w:pPr>
      <w:r>
        <w:t xml:space="preserve">Supported project managers in budgeting and scheduling, contributing to the successful completion of 20+ infrastructure projects.</w:t>
      </w:r>
    </w:p>
    <w:bookmarkEnd w:id="24"/>
    <w:bookmarkEnd w:id="25"/>
    <w:bookmarkStart w:id="27" w:name="education"/>
    <w:p>
      <w:pPr>
        <w:pStyle w:val="Heading3"/>
      </w:pPr>
      <w:r>
        <w:t xml:space="preserve">Education</w:t>
      </w:r>
    </w:p>
    <w:bookmarkStart w:id="26" w:name="X9b2bc5460ed4c6e3e2a392df5b665344ed6eb70"/>
    <w:p>
      <w:pPr>
        <w:pStyle w:val="Heading4"/>
      </w:pPr>
      <w:r>
        <w:t xml:space="preserve">Bachelor of Science in Civil Engineering | University of Houston (2010)</w:t>
      </w:r>
    </w:p>
    <w:p>
      <w:pPr>
        <w:pStyle w:val="FirstParagraph"/>
      </w:pPr>
      <w:r>
        <w:rPr>
          <w:bCs/>
          <w:b/>
        </w:rPr>
        <w:t xml:space="preserve">Relevant Coursework:</w:t>
      </w:r>
      <w:r>
        <w:t xml:space="preserve"> </w:t>
      </w:r>
      <w:r>
        <w:t xml:space="preserve">Transportation Engineering, Hydraulics, Geotechnical Engineering, Structural Analysis.</w:t>
      </w:r>
    </w:p>
    <w:bookmarkEnd w:id="26"/>
    <w:bookmarkEnd w:id="27"/>
    <w:bookmarkStart w:id="28" w:name="certifications-licenses"/>
    <w:p>
      <w:pPr>
        <w:pStyle w:val="Heading3"/>
      </w:pPr>
      <w:r>
        <w:t xml:space="preserve">Certifications &amp; Licenses</w:t>
      </w:r>
    </w:p>
    <w:p>
      <w:pPr>
        <w:numPr>
          <w:ilvl w:val="0"/>
          <w:numId w:val="1004"/>
        </w:numPr>
        <w:pStyle w:val="Compact"/>
      </w:pPr>
      <w:r>
        <w:t xml:space="preserve">Professional Engineer (PE) License in Texas (2016)</w:t>
      </w:r>
    </w:p>
    <w:p>
      <w:pPr>
        <w:numPr>
          <w:ilvl w:val="0"/>
          <w:numId w:val="1004"/>
        </w:numPr>
        <w:pStyle w:val="Compact"/>
      </w:pPr>
      <w:r>
        <w:t xml:space="preserve">LEED Green Associate Certification (2019)</w:t>
      </w:r>
    </w:p>
    <w:p>
      <w:pPr>
        <w:numPr>
          <w:ilvl w:val="0"/>
          <w:numId w:val="1004"/>
        </w:numPr>
        <w:pStyle w:val="Compact"/>
      </w:pPr>
      <w:r>
        <w:t xml:space="preserve">CAD and BIM Software Certifications (AutoCAD, Revit, Civil 3D)</w:t>
      </w:r>
    </w:p>
    <w:p>
      <w:pPr>
        <w:numPr>
          <w:ilvl w:val="0"/>
          <w:numId w:val="1004"/>
        </w:numPr>
        <w:pStyle w:val="Compact"/>
      </w:pPr>
      <w:r>
        <w:t xml:space="preserve">OSHA 30-Hour General Industry Certification</w:t>
      </w:r>
    </w:p>
    <w:bookmarkEnd w:id="28"/>
    <w:bookmarkStart w:id="29" w:name="projects-achievements"/>
    <w:p>
      <w:pPr>
        <w:pStyle w:val="Heading3"/>
      </w:pPr>
      <w:r>
        <w:t xml:space="preserve">Projects &amp; Achievements</w:t>
      </w:r>
    </w:p>
    <w:p>
      <w:pPr>
        <w:pStyle w:val="FirstParagraph"/>
      </w:pPr>
      <w:r>
        <w:rPr>
          <w:bCs/>
          <w:b/>
        </w:rPr>
        <w:t xml:space="preserve">1. Downtown Houston Smart Mobility Initiative (2021–2023):</w:t>
      </w:r>
      <w:r>
        <w:t xml:space="preserve"> </w:t>
      </w:r>
      <w:r>
        <w:t xml:space="preserve">Led the design of pedestrian-friendly infrastructure and bike lanes, improving accessibility for 50,000+ residents daily.</w:t>
      </w:r>
    </w:p>
    <w:p>
      <w:pPr>
        <w:pStyle w:val="BodyText"/>
      </w:pPr>
      <w:r>
        <w:rPr>
          <w:bCs/>
          <w:b/>
        </w:rPr>
        <w:t xml:space="preserve">2. Galveston Bay Flood Control System Upgrade (2019–2021):</w:t>
      </w:r>
      <w:r>
        <w:t xml:space="preserve"> </w:t>
      </w:r>
      <w:r>
        <w:t xml:space="preserve">Coordinated with federal agencies to implement a 35-mile levee system, reducing flood risks by 40% in coastal Houston areas.</w:t>
      </w:r>
    </w:p>
    <w:p>
      <w:pPr>
        <w:pStyle w:val="BodyText"/>
      </w:pPr>
      <w:r>
        <w:rPr>
          <w:bCs/>
          <w:b/>
        </w:rPr>
        <w:t xml:space="preserve">3. Houston Green Streets Program (2017):</w:t>
      </w:r>
      <w:r>
        <w:t xml:space="preserve"> </w:t>
      </w:r>
      <w:r>
        <w:t xml:space="preserve">Designed sustainable stormwater management systems for 15 neighborhoods, incorporating rain gardens and permeable pavements.</w:t>
      </w:r>
    </w:p>
    <w:bookmarkEnd w:id="29"/>
    <w:bookmarkStart w:id="30"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Civil 3D, Revit, GIS (ArcGIS), STAAD.Pro, MATLAB</w:t>
      </w:r>
    </w:p>
    <w:p>
      <w:pPr>
        <w:numPr>
          <w:ilvl w:val="0"/>
          <w:numId w:val="1005"/>
        </w:numPr>
        <w:pStyle w:val="Compact"/>
      </w:pPr>
      <w:r>
        <w:rPr>
          <w:bCs/>
          <w:b/>
        </w:rPr>
        <w:t xml:space="preserve">Languages:</w:t>
      </w:r>
      <w:r>
        <w:t xml:space="preserve"> </w:t>
      </w:r>
      <w:r>
        <w:t xml:space="preserve">English (fluent), Spanish (basic)</w:t>
      </w:r>
    </w:p>
    <w:p>
      <w:pPr>
        <w:numPr>
          <w:ilvl w:val="0"/>
          <w:numId w:val="1005"/>
        </w:numPr>
        <w:pStyle w:val="Compact"/>
      </w:pPr>
      <w:r>
        <w:rPr>
          <w:bCs/>
          <w:b/>
        </w:rPr>
        <w:t xml:space="preserve">Codes &amp; Standards:</w:t>
      </w:r>
      <w:r>
        <w:t xml:space="preserve"> </w:t>
      </w:r>
      <w:r>
        <w:t xml:space="preserve">AASHTO, ASCE, ICC Building Codes, FEMA Guidelines</w:t>
      </w:r>
    </w:p>
    <w:bookmarkEnd w:id="30"/>
    <w:bookmarkStart w:id="31" w:name="professional-affiliations"/>
    <w:p>
      <w:pPr>
        <w:pStyle w:val="Heading3"/>
      </w:pPr>
      <w:r>
        <w:t xml:space="preserve">Professional Affiliations</w:t>
      </w:r>
    </w:p>
    <w:p>
      <w:pPr>
        <w:numPr>
          <w:ilvl w:val="0"/>
          <w:numId w:val="1006"/>
        </w:numPr>
        <w:pStyle w:val="Compact"/>
      </w:pPr>
      <w:r>
        <w:t xml:space="preserve">American Society of Civil Engineers (ASCE) – Member since 2012</w:t>
      </w:r>
    </w:p>
    <w:p>
      <w:pPr>
        <w:numPr>
          <w:ilvl w:val="0"/>
          <w:numId w:val="1006"/>
        </w:numPr>
        <w:pStyle w:val="Compact"/>
      </w:pPr>
      <w:r>
        <w:t xml:space="preserve">Texas Society of Professional Engineers (TSPE) – Active participant in regional forums and workshops</w:t>
      </w:r>
    </w:p>
    <w:p>
      <w:pPr>
        <w:numPr>
          <w:ilvl w:val="0"/>
          <w:numId w:val="1006"/>
        </w:numPr>
        <w:pStyle w:val="Compact"/>
      </w:pPr>
      <w:r>
        <w:t xml:space="preserve">Project Management Institute (PMI) – PMP-certified professional</w:t>
      </w:r>
    </w:p>
    <w:bookmarkEnd w:id="31"/>
    <w:bookmarkStart w:id="32" w:name="references"/>
    <w:p>
      <w:pPr>
        <w:pStyle w:val="Heading3"/>
      </w:pPr>
      <w:r>
        <w:t xml:space="preserve">References</w:t>
      </w:r>
    </w:p>
    <w:p>
      <w:pPr>
        <w:pStyle w:val="FirstParagraph"/>
      </w:pPr>
      <w:r>
        <w:t xml:space="preserve">Available upon request. Contact John Michael Thompson at john.thompson@engineer.com or (713) 555-6789.</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Civil Engineer in United States Houston</dc:title>
  <dc:creator/>
  <dc:language>en</dc:language>
  <cp:keywords/>
  <dcterms:created xsi:type="dcterms:W3CDTF">2025-12-10T08:40:28Z</dcterms:created>
  <dcterms:modified xsi:type="dcterms:W3CDTF">2025-12-10T08:40:28Z</dcterms:modified>
</cp:coreProperties>
</file>

<file path=docProps/custom.xml><?xml version="1.0" encoding="utf-8"?>
<Properties xmlns="http://schemas.openxmlformats.org/officeDocument/2006/custom-properties" xmlns:vt="http://schemas.openxmlformats.org/officeDocument/2006/docPropsVTypes"/>
</file>