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3" w:name="curriculum-vitae"/>
    <w:p>
      <w:pPr>
        <w:pStyle w:val="Heading1"/>
      </w:pPr>
      <w:r>
        <w:t xml:space="preserve">Curriculum Vitae</w:t>
      </w:r>
    </w:p>
    <w:bookmarkStart w:id="32" w:name="civil-engineer-united-states-los-angeles"/>
    <w:p>
      <w:pPr>
        <w:pStyle w:val="Heading2"/>
      </w:pPr>
      <w:r>
        <w:t xml:space="preserve">Civil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john.martinez.civilengineer@gmail.com</w:t>
      </w:r>
      <w:r>
        <w:br/>
      </w:r>
      <w:r>
        <w:rPr>
          <w:bCs/>
          <w:b/>
        </w:rPr>
        <w:t xml:space="preserve">Phone:</w:t>
      </w:r>
      <w:r>
        <w:t xml:space="preserve"> </w:t>
      </w:r>
      <w:r>
        <w:t xml:space="preserve">(310) 555-0198</w:t>
      </w:r>
      <w:r>
        <w:br/>
      </w:r>
      <w:r>
        <w:rPr>
          <w:bCs/>
          <w:b/>
        </w:rPr>
        <w:t xml:space="preserve">Address:</w:t>
      </w:r>
      <w:r>
        <w:t xml:space="preserve"> </w:t>
      </w:r>
      <w:r>
        <w:t xml:space="preserve">1234 Maple Street, Los Angeles, CA 90012</w:t>
      </w:r>
      <w:r>
        <w:br/>
      </w:r>
      <w:r>
        <w:rPr>
          <w:bCs/>
          <w:b/>
        </w:rPr>
        <w:t xml:space="preserve">LICENSE:</w:t>
      </w:r>
      <w:r>
        <w:t xml:space="preserve"> </w:t>
      </w:r>
      <w:r>
        <w:t xml:space="preserve">California Professional Engineer License #PE-456789</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designing, planning, and managing infrastructure projects across the United States Los Angeles region. Proficient in both public and private sector projects, including transportation systems, water management facilities, and sustainable urban development. Committed to delivering high-quality solutions that align with local regulations, environmental standards, and community needs. A strong advocate for innovation in civil engineering practices to address the evolving challenges of modern infrastructure in Los Angeles.</w:t>
      </w:r>
    </w:p>
    <w:bookmarkEnd w:id="21"/>
    <w:bookmarkStart w:id="22" w:name="education"/>
    <w:p>
      <w:pPr>
        <w:pStyle w:val="Heading3"/>
      </w:pPr>
      <w:r>
        <w:t xml:space="preserve">Education</w:t>
      </w:r>
    </w:p>
    <w:p>
      <w:pPr>
        <w:pStyle w:val="FirstParagraph"/>
      </w:pPr>
      <w:r>
        <w:rPr>
          <w:bCs/>
          <w:b/>
        </w:rPr>
        <w:t xml:space="preserve">Bachelor of Science in Civil Engineering</w:t>
      </w:r>
      <w:r>
        <w:br/>
      </w:r>
      <w:r>
        <w:t xml:space="preserve">University of California, Los Angeles (UCLA)</w:t>
      </w:r>
      <w:r>
        <w:br/>
      </w:r>
      <w:r>
        <w:t xml:space="preserve">Graduated: June 2010</w:t>
      </w:r>
      <w:r>
        <w:br/>
      </w:r>
      <w:r>
        <w:t xml:space="preserve">Relevant Coursework: Structural Analysis, Geotechnical Engineering, Transportation Planning, Environmental Systems</w:t>
      </w:r>
    </w:p>
    <w:p>
      <w:pPr>
        <w:pStyle w:val="BodyText"/>
      </w:pPr>
      <w:r>
        <w:rPr>
          <w:bCs/>
          <w:b/>
        </w:rPr>
        <w:t xml:space="preserve">Master of Science in Civil Engineering</w:t>
      </w:r>
      <w:r>
        <w:br/>
      </w:r>
      <w:r>
        <w:t xml:space="preserve">Stanford University</w:t>
      </w:r>
      <w:r>
        <w:br/>
      </w:r>
      <w:r>
        <w:t xml:space="preserve">Graduated: June 2013</w:t>
      </w:r>
      <w:r>
        <w:br/>
      </w:r>
      <w:r>
        <w:t xml:space="preserve">Specialization: Sustainable Infrastructure and Urban Development</w:t>
      </w:r>
    </w:p>
    <w:bookmarkEnd w:id="22"/>
    <w:bookmarkStart w:id="26" w:name="professional-experience"/>
    <w:p>
      <w:pPr>
        <w:pStyle w:val="Heading3"/>
      </w:pPr>
      <w:r>
        <w:t xml:space="preserve">Professional Experience</w:t>
      </w:r>
    </w:p>
    <w:bookmarkStart w:id="23" w:name="X8017a64f8e651f72ce3df7dcf926c51803c284d"/>
    <w:p>
      <w:pPr>
        <w:pStyle w:val="Heading4"/>
      </w:pPr>
      <w:r>
        <w:t xml:space="preserve">Senior Civil Engineer | ABC Engineering Solutions, Los Angeles, CA</w:t>
      </w:r>
    </w:p>
    <w:p>
      <w:pPr>
        <w:pStyle w:val="FirstParagraph"/>
      </w:pPr>
      <w:r>
        <w:rPr>
          <w:iCs/>
          <w:i/>
        </w:rPr>
        <w:t xml:space="preserve">July 2018 – Present</w:t>
      </w:r>
    </w:p>
    <w:p>
      <w:pPr>
        <w:numPr>
          <w:ilvl w:val="0"/>
          <w:numId w:val="1001"/>
        </w:numPr>
        <w:pStyle w:val="Compact"/>
      </w:pPr>
      <w:r>
        <w:t xml:space="preserve">Lead the design and oversight of 5+ major transportation infrastructure projects in Los Angeles, including highway expansion and bridge rehabilitation.</w:t>
      </w:r>
    </w:p>
    <w:p>
      <w:pPr>
        <w:numPr>
          <w:ilvl w:val="0"/>
          <w:numId w:val="1001"/>
        </w:numPr>
        <w:pStyle w:val="Compact"/>
      </w:pPr>
      <w:r>
        <w:t xml:space="preserve">Spearheaded a team of 15 engineers to develop seismic retrofitting plans for aging municipal buildings, ensuring compliance with California’s stringent building codes.</w:t>
      </w:r>
    </w:p>
    <w:p>
      <w:pPr>
        <w:numPr>
          <w:ilvl w:val="0"/>
          <w:numId w:val="1001"/>
        </w:numPr>
        <w:pStyle w:val="Compact"/>
      </w:pPr>
      <w:r>
        <w:t xml:space="preserve">Collaborated with city planners and environmental agencies to integrate green infrastructure into urban development projects, reducing stormwater runoff by 30% in pilot zones.</w:t>
      </w:r>
    </w:p>
    <w:p>
      <w:pPr>
        <w:numPr>
          <w:ilvl w:val="0"/>
          <w:numId w:val="1001"/>
        </w:numPr>
        <w:pStyle w:val="Compact"/>
      </w:pPr>
      <w:r>
        <w:t xml:space="preserve">Managed budget allocations and timelines for a $15 million wastewater treatment facility upgrade, completed 2 months ahead of schedule.</w:t>
      </w:r>
    </w:p>
    <w:bookmarkEnd w:id="23"/>
    <w:bookmarkStart w:id="24" w:name="X8723cd4efac0d63c7e9aeefca80d2e433f30092"/>
    <w:p>
      <w:pPr>
        <w:pStyle w:val="Heading4"/>
      </w:pPr>
      <w:r>
        <w:t xml:space="preserve">Civil Engineer | XYZ Construction Co., Los Angeles, CA</w:t>
      </w:r>
    </w:p>
    <w:p>
      <w:pPr>
        <w:pStyle w:val="FirstParagraph"/>
      </w:pPr>
      <w:r>
        <w:rPr>
          <w:iCs/>
          <w:i/>
        </w:rPr>
        <w:t xml:space="preserve">January 2015 – June 2018</w:t>
      </w:r>
    </w:p>
    <w:p>
      <w:pPr>
        <w:numPr>
          <w:ilvl w:val="0"/>
          <w:numId w:val="1002"/>
        </w:numPr>
        <w:pStyle w:val="Compact"/>
      </w:pPr>
      <w:r>
        <w:t xml:space="preserve">Designed and implemented drainage systems for residential and commercial developments across the United States Los Angeles metropolitan area.</w:t>
      </w:r>
    </w:p>
    <w:p>
      <w:pPr>
        <w:numPr>
          <w:ilvl w:val="0"/>
          <w:numId w:val="1002"/>
        </w:numPr>
        <w:pStyle w:val="Compact"/>
      </w:pPr>
      <w:r>
        <w:t xml:space="preserve">Conducted site surveys, soil testing, and geotechnical analyses to ensure project feasibility and safety standards.</w:t>
      </w:r>
    </w:p>
    <w:p>
      <w:pPr>
        <w:numPr>
          <w:ilvl w:val="0"/>
          <w:numId w:val="1002"/>
        </w:numPr>
        <w:pStyle w:val="Compact"/>
      </w:pPr>
      <w:r>
        <w:t xml:space="preserve">Provided technical support during construction phases, resolving 10+ critical issues related to material specifications and structural integrity.</w:t>
      </w:r>
    </w:p>
    <w:p>
      <w:pPr>
        <w:numPr>
          <w:ilvl w:val="0"/>
          <w:numId w:val="1002"/>
        </w:numPr>
        <w:pStyle w:val="Compact"/>
      </w:pPr>
      <w:r>
        <w:t xml:space="preserve">Contributed to the development of a city-wide flood mitigation plan, recognized by the Los Angeles Department of Water and Power (LADWP) for its innovative approach.</w:t>
      </w:r>
    </w:p>
    <w:bookmarkEnd w:id="24"/>
    <w:bookmarkStart w:id="25" w:name="Xa0229eec37c8cee2074ab8aa7d961a45d0910f1"/>
    <w:p>
      <w:pPr>
        <w:pStyle w:val="Heading4"/>
      </w:pPr>
      <w:r>
        <w:t xml:space="preserve">Junior Civil Engineer | DEF Consulting Group, San Diego, CA</w:t>
      </w:r>
    </w:p>
    <w:p>
      <w:pPr>
        <w:pStyle w:val="FirstParagraph"/>
      </w:pPr>
      <w:r>
        <w:rPr>
          <w:iCs/>
          <w:i/>
        </w:rPr>
        <w:t xml:space="preserve">August 2010 – December 2014</w:t>
      </w:r>
    </w:p>
    <w:p>
      <w:pPr>
        <w:numPr>
          <w:ilvl w:val="0"/>
          <w:numId w:val="1003"/>
        </w:numPr>
        <w:pStyle w:val="Compact"/>
      </w:pPr>
      <w:r>
        <w:t xml:space="preserve">Supported senior engineers in the design and documentation of municipal projects, including roads, utilities, and public parks.</w:t>
      </w:r>
    </w:p>
    <w:p>
      <w:pPr>
        <w:numPr>
          <w:ilvl w:val="0"/>
          <w:numId w:val="1003"/>
        </w:numPr>
        <w:pStyle w:val="Compact"/>
      </w:pPr>
      <w:r>
        <w:t xml:space="preserve">Utilized CAD and BIM software to create detailed technical drawings for 20+ projects across Southern California.</w:t>
      </w:r>
    </w:p>
    <w:p>
      <w:pPr>
        <w:numPr>
          <w:ilvl w:val="0"/>
          <w:numId w:val="1003"/>
        </w:numPr>
        <w:pStyle w:val="Compact"/>
      </w:pPr>
      <w:r>
        <w:t xml:space="preserve">Assisted in preparing environmental impact reports (EIRs) for infrastructure proposals, ensuring compliance with state and federal regulations.</w:t>
      </w:r>
    </w:p>
    <w:p>
      <w:pPr>
        <w:numPr>
          <w:ilvl w:val="0"/>
          <w:numId w:val="1003"/>
        </w:numPr>
        <w:pStyle w:val="Compact"/>
      </w:pPr>
      <w:r>
        <w:t xml:space="preserve">Participated in community outreach programs to educate residents on the benefits of sustainable engineering practices.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Civil 3D, GIS, STAAD.Pro</w:t>
      </w:r>
    </w:p>
    <w:p>
      <w:pPr>
        <w:numPr>
          <w:ilvl w:val="0"/>
          <w:numId w:val="1004"/>
        </w:numPr>
        <w:pStyle w:val="Compact"/>
      </w:pPr>
      <w:r>
        <w:rPr>
          <w:bCs/>
          <w:b/>
        </w:rPr>
        <w:t xml:space="preserve">Languages:</w:t>
      </w:r>
      <w:r>
        <w:t xml:space="preserve"> </w:t>
      </w:r>
      <w:r>
        <w:t xml:space="preserve">English (fluent), Spanish (proficient)</w:t>
      </w:r>
    </w:p>
    <w:p>
      <w:pPr>
        <w:numPr>
          <w:ilvl w:val="0"/>
          <w:numId w:val="1004"/>
        </w:numPr>
        <w:pStyle w:val="Compact"/>
      </w:pPr>
      <w:r>
        <w:rPr>
          <w:bCs/>
          <w:b/>
        </w:rPr>
        <w:t xml:space="preserve">Software Tools:</w:t>
      </w:r>
      <w:r>
        <w:t xml:space="preserve"> </w:t>
      </w:r>
      <w:r>
        <w:t xml:space="preserve">SAP2000 for structural analysis, HEC-HMS for hydrological modeling</w:t>
      </w:r>
    </w:p>
    <w:p>
      <w:pPr>
        <w:numPr>
          <w:ilvl w:val="0"/>
          <w:numId w:val="1004"/>
        </w:numPr>
        <w:pStyle w:val="Compact"/>
      </w:pPr>
      <w:r>
        <w:rPr>
          <w:bCs/>
          <w:b/>
        </w:rPr>
        <w:t xml:space="preserve">Codes &amp; Standards:</w:t>
      </w:r>
      <w:r>
        <w:t xml:space="preserve"> </w:t>
      </w:r>
      <w:r>
        <w:t xml:space="preserve">ACI 318, AISC, ASCE 7, California Building Code (CBC)</w:t>
      </w:r>
    </w:p>
    <w:p>
      <w:pPr>
        <w:numPr>
          <w:ilvl w:val="0"/>
          <w:numId w:val="1004"/>
        </w:numPr>
        <w:pStyle w:val="Compact"/>
      </w:pPr>
      <w:r>
        <w:rPr>
          <w:bCs/>
          <w:b/>
        </w:rPr>
        <w:t xml:space="preserve">Project Management:</w:t>
      </w:r>
      <w:r>
        <w:t xml:space="preserve"> </w:t>
      </w:r>
      <w:r>
        <w:t xml:space="preserve">Agile methodologies, budgeting, risk assessment</w:t>
      </w:r>
    </w:p>
    <w:bookmarkEnd w:id="27"/>
    <w:bookmarkStart w:id="28" w:name="certifications-licenses"/>
    <w:p>
      <w:pPr>
        <w:pStyle w:val="Heading3"/>
      </w:pPr>
      <w:r>
        <w:t xml:space="preserve">Certifications &amp; Licenses</w:t>
      </w:r>
    </w:p>
    <w:p>
      <w:pPr>
        <w:numPr>
          <w:ilvl w:val="0"/>
          <w:numId w:val="1005"/>
        </w:numPr>
        <w:pStyle w:val="Compact"/>
      </w:pPr>
      <w:r>
        <w:t xml:space="preserve">California Professional Engineer License (PE) – 2016</w:t>
      </w:r>
    </w:p>
    <w:p>
      <w:pPr>
        <w:numPr>
          <w:ilvl w:val="0"/>
          <w:numId w:val="1005"/>
        </w:numPr>
        <w:pStyle w:val="Compact"/>
      </w:pPr>
      <w:r>
        <w:t xml:space="preserve">LEED Green Associate Certification – 2019</w:t>
      </w:r>
    </w:p>
    <w:p>
      <w:pPr>
        <w:numPr>
          <w:ilvl w:val="0"/>
          <w:numId w:val="1005"/>
        </w:numPr>
        <w:pStyle w:val="Compact"/>
      </w:pPr>
      <w:r>
        <w:t xml:space="preserve">PMP (Project Management Professional) – 2020</w:t>
      </w:r>
    </w:p>
    <w:p>
      <w:pPr>
        <w:numPr>
          <w:ilvl w:val="0"/>
          <w:numId w:val="1005"/>
        </w:numPr>
        <w:pStyle w:val="Compact"/>
      </w:pPr>
      <w:r>
        <w:t xml:space="preserve">OSHA 30-Hour General Industry Certification – 2018</w:t>
      </w:r>
    </w:p>
    <w:bookmarkEnd w:id="28"/>
    <w:bookmarkStart w:id="29" w:name="projects-achievements"/>
    <w:p>
      <w:pPr>
        <w:pStyle w:val="Heading3"/>
      </w:pPr>
      <w:r>
        <w:t xml:space="preserve">Projects &amp; Achievements</w:t>
      </w:r>
    </w:p>
    <w:p>
      <w:pPr>
        <w:pStyle w:val="FirstParagraph"/>
      </w:pPr>
      <w:r>
        <w:rPr>
          <w:bCs/>
          <w:b/>
        </w:rPr>
        <w:t xml:space="preserve">Los Angeles River Revitalization Project (2021-2023)</w:t>
      </w:r>
      <w:r>
        <w:br/>
      </w:r>
      <w:r>
        <w:t xml:space="preserve">Served as a lead engineer for the restoration of 11 miles of the Los Angeles River, integrating flood control with recreational spaces. The project received the 2023 American Society of Civil Engineers (ASCE) National Award for Innovation in Urban Infrastructure.</w:t>
      </w:r>
    </w:p>
    <w:p>
      <w:pPr>
        <w:pStyle w:val="BodyText"/>
      </w:pPr>
      <w:r>
        <w:rPr>
          <w:bCs/>
          <w:b/>
        </w:rPr>
        <w:t xml:space="preserve">Sustainable Stormwater Management System (2019)</w:t>
      </w:r>
      <w:r>
        <w:br/>
      </w:r>
      <w:r>
        <w:t xml:space="preserve">Designed a decentralized stormwater harvesting system for a commercial development in Santa Monica, reducing potable water demand by 40% and earning LEED Platinum certification.</w:t>
      </w:r>
    </w:p>
    <w:p>
      <w:pPr>
        <w:pStyle w:val="BodyText"/>
      </w:pPr>
      <w:r>
        <w:rPr>
          <w:bCs/>
          <w:b/>
        </w:rPr>
        <w:t xml:space="preserve">Seismic Retrofit of Downtown LA High-Rise (2020)</w:t>
      </w:r>
      <w:r>
        <w:br/>
      </w:r>
      <w:r>
        <w:t xml:space="preserve">Led the retrofitting of a 35-story building to meet modern seismic safety standards, ensuring compliance with Los Angeles’ mandatory earthquake resilience regulations.</w:t>
      </w:r>
    </w:p>
    <w:bookmarkEnd w:id="29"/>
    <w:bookmarkStart w:id="30" w:name="professional-affiliations"/>
    <w:p>
      <w:pPr>
        <w:pStyle w:val="Heading3"/>
      </w:pPr>
      <w:r>
        <w:t xml:space="preserve">Professional Affiliations</w:t>
      </w:r>
    </w:p>
    <w:p>
      <w:pPr>
        <w:numPr>
          <w:ilvl w:val="0"/>
          <w:numId w:val="1006"/>
        </w:numPr>
        <w:pStyle w:val="Compact"/>
      </w:pPr>
      <w:r>
        <w:t xml:space="preserve">American Society of Civil Engineers (ASCE) – Member since 2010</w:t>
      </w:r>
    </w:p>
    <w:p>
      <w:pPr>
        <w:numPr>
          <w:ilvl w:val="0"/>
          <w:numId w:val="1006"/>
        </w:numPr>
        <w:pStyle w:val="Compact"/>
      </w:pPr>
      <w:r>
        <w:t xml:space="preserve">Los Angeles Chapter of ASCE – Volunteer Committee Member (2018-2023)</w:t>
      </w:r>
    </w:p>
    <w:p>
      <w:pPr>
        <w:numPr>
          <w:ilvl w:val="0"/>
          <w:numId w:val="1006"/>
        </w:numPr>
        <w:pStyle w:val="Compact"/>
      </w:pPr>
      <w:r>
        <w:t xml:space="preserve">California Council of the American Institute of Architects (AIA) – Collaborative Partner on Urban Development Initiatives</w:t>
      </w:r>
    </w:p>
    <w:bookmarkEnd w:id="30"/>
    <w:bookmarkStart w:id="31" w:name="references"/>
    <w:p>
      <w:pPr>
        <w:pStyle w:val="Heading3"/>
      </w:pPr>
      <w:r>
        <w:t xml:space="preserve">References</w:t>
      </w:r>
    </w:p>
    <w:p>
      <w:pPr>
        <w:pStyle w:val="FirstParagraph"/>
      </w:pPr>
      <w:r>
        <w:t xml:space="preserve">Available upon request. Contact me at john.martinez.civilengineer@gmail.com or (310) 555-0198.</w:t>
      </w:r>
    </w:p>
    <w:bookmarkEnd w:id="31"/>
    <w:p>
      <w:pPr>
        <w:pStyle w:val="BodyText"/>
      </w:pPr>
      <w:r>
        <w:rPr>
          <w:iCs/>
          <w:i/>
        </w:rPr>
        <w:t xml:space="preserve">This Curriculum Vitae is tailored for Civil Engineer roles in the United States Los Angeles region, emphasizing local expertise, compliance with California regulations, and a focus on sustainable infrastructure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2026-06-03T17:17:36Z</dcterms:created>
  <dcterms:modified xsi:type="dcterms:W3CDTF">2026-06-03T17:17:36Z</dcterms:modified>
</cp:coreProperties>
</file>

<file path=docProps/custom.xml><?xml version="1.0" encoding="utf-8"?>
<Properties xmlns="http://schemas.openxmlformats.org/officeDocument/2006/custom-properties" xmlns:vt="http://schemas.openxmlformats.org/officeDocument/2006/docPropsVTypes"/>
</file>