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civil-engineer-united-states-miami"/>
    <w:p>
      <w:pPr>
        <w:pStyle w:val="Heading2"/>
      </w:pPr>
      <w:r>
        <w:t xml:space="preserve">Civil Engineer | United States Miami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(305) 555-1234</w:t>
      </w:r>
      <w:r>
        <w:br/>
      </w:r>
      <w:r>
        <w:rPr>
          <w:bCs/>
          <w:b/>
        </w:rPr>
        <w:t xml:space="preserve">Location:</w:t>
      </w:r>
      <w:r>
        <w:t xml:space="preserve"> </w:t>
      </w:r>
      <w:r>
        <w:t xml:space="preserve">Miami, Florida, United States</w:t>
      </w:r>
    </w:p>
    <w:bookmarkEnd w:id="20"/>
    <w:bookmarkStart w:id="21" w:name="professional-summary"/>
    <w:p>
      <w:pPr>
        <w:pStyle w:val="Heading3"/>
      </w:pPr>
      <w:r>
        <w:t xml:space="preserve">Professional Summary</w:t>
      </w:r>
    </w:p>
    <w:p>
      <w:pPr>
        <w:pStyle w:val="FirstParagraph"/>
      </w:pPr>
      <w:r>
        <w:t xml:space="preserve">A dedicated and experienced Civil Engineer with over a decade of expertise in infrastructure development, urban planning, and sustainable design. Specializing in projects tailored to the unique challenges of the United States Miami region, including coastal resilience, stormwater management, and high-density urban environments. Committed to delivering innovative solutions that align with local regulations and environmental standards while fostering community growth.</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of Florida, Gainesville, FL (2010-2014)</w:t>
      </w:r>
    </w:p>
    <w:p>
      <w:pPr>
        <w:numPr>
          <w:ilvl w:val="0"/>
          <w:numId w:val="1001"/>
        </w:numPr>
        <w:pStyle w:val="Compact"/>
      </w:pPr>
      <w:r>
        <w:rPr>
          <w:bCs/>
          <w:b/>
        </w:rPr>
        <w:t xml:space="preserve">Master of Engineering in Environmental Systems</w:t>
      </w:r>
      <w:r>
        <w:t xml:space="preserve">, Florida International University, Miami, FL (2015-2017)</w:t>
      </w:r>
    </w:p>
    <w:bookmarkEnd w:id="22"/>
    <w:bookmarkStart w:id="26" w:name="professional-experience"/>
    <w:p>
      <w:pPr>
        <w:pStyle w:val="Heading3"/>
      </w:pPr>
      <w:r>
        <w:t xml:space="preserve">Professional Experience</w:t>
      </w:r>
    </w:p>
    <w:bookmarkStart w:id="23" w:name="X9a7f0376b2f017667e05e3dbf6a8dd8e9a28891"/>
    <w:p>
      <w:pPr>
        <w:pStyle w:val="Heading4"/>
      </w:pPr>
      <w:r>
        <w:t xml:space="preserve">Civil Engineer | Miami Infrastructure Solutions, LLC</w:t>
      </w:r>
    </w:p>
    <w:p>
      <w:pPr>
        <w:pStyle w:val="FirstParagraph"/>
      </w:pPr>
      <w:r>
        <w:rPr>
          <w:iCs/>
          <w:i/>
        </w:rPr>
        <w:t xml:space="preserve">June 2018 – Present</w:t>
      </w:r>
    </w:p>
    <w:p>
      <w:pPr>
        <w:numPr>
          <w:ilvl w:val="0"/>
          <w:numId w:val="1002"/>
        </w:numPr>
        <w:pStyle w:val="Compact"/>
      </w:pPr>
      <w:r>
        <w:t xml:space="preserve">Managed the design and execution of stormwater management systems for residential and commercial developments in Miami-Dade County, ensuring compliance with Florida’s environmental regulations.</w:t>
      </w:r>
    </w:p>
    <w:p>
      <w:pPr>
        <w:numPr>
          <w:ilvl w:val="0"/>
          <w:numId w:val="1002"/>
        </w:numPr>
        <w:pStyle w:val="Compact"/>
      </w:pPr>
      <w:r>
        <w:t xml:space="preserve">Collaborated with municipal authorities to upgrade aging infrastructure, including the rehabilitation of drainage networks in flood-prone areas like Homestead and Coral Gables.</w:t>
      </w:r>
    </w:p>
    <w:p>
      <w:pPr>
        <w:numPr>
          <w:ilvl w:val="0"/>
          <w:numId w:val="1002"/>
        </w:numPr>
        <w:pStyle w:val="Compact"/>
      </w:pPr>
      <w:r>
        <w:t xml:space="preserve">Led a team of 10 engineers on a $50M project to construct a coastal resilience barrier along the Miami Beach shoreline, reducing vulnerability to hurricanes and sea-level rise.</w:t>
      </w:r>
    </w:p>
    <w:p>
      <w:pPr>
        <w:numPr>
          <w:ilvl w:val="0"/>
          <w:numId w:val="1002"/>
        </w:numPr>
        <w:pStyle w:val="Compact"/>
      </w:pPr>
      <w:r>
        <w:t xml:space="preserve">Developed technical reports and presentations for stakeholders, emphasizing cost-effective solutions that prioritize long-term sustainability in the United States Miami context.</w:t>
      </w:r>
    </w:p>
    <w:bookmarkEnd w:id="23"/>
    <w:bookmarkStart w:id="24" w:name="Xa944330bebabc12d8f1a86573b85123551c1741"/>
    <w:p>
      <w:pPr>
        <w:pStyle w:val="Heading4"/>
      </w:pPr>
      <w:r>
        <w:t xml:space="preserve">Project Engineer | South Florida Engineering Group</w:t>
      </w:r>
    </w:p>
    <w:p>
      <w:pPr>
        <w:pStyle w:val="FirstParagraph"/>
      </w:pPr>
      <w:r>
        <w:rPr>
          <w:iCs/>
          <w:i/>
        </w:rPr>
        <w:t xml:space="preserve">July 2014 – May 2018</w:t>
      </w:r>
    </w:p>
    <w:p>
      <w:pPr>
        <w:numPr>
          <w:ilvl w:val="0"/>
          <w:numId w:val="1003"/>
        </w:numPr>
        <w:pStyle w:val="Compact"/>
      </w:pPr>
      <w:r>
        <w:t xml:space="preserve">Designed and supervised the construction of transportation networks, including roads and bridges, for major urban expansion projects in Miami.</w:t>
      </w:r>
    </w:p>
    <w:p>
      <w:pPr>
        <w:numPr>
          <w:ilvl w:val="0"/>
          <w:numId w:val="1003"/>
        </w:numPr>
        <w:pStyle w:val="Compact"/>
      </w:pPr>
      <w:r>
        <w:t xml:space="preserve">Conducted site analyses to assess geotechnical conditions, ensuring structures could withstand the region’s unique soil composition and weather patterns.</w:t>
      </w:r>
    </w:p>
    <w:p>
      <w:pPr>
        <w:numPr>
          <w:ilvl w:val="0"/>
          <w:numId w:val="1003"/>
        </w:numPr>
        <w:pStyle w:val="Compact"/>
      </w:pPr>
      <w:r>
        <w:t xml:space="preserve">Implemented BIM (Building Information Modeling) tools to enhance project efficiency and reduce construction delays in high-density areas like Downtown Miami.</w:t>
      </w:r>
    </w:p>
    <w:p>
      <w:pPr>
        <w:numPr>
          <w:ilvl w:val="0"/>
          <w:numId w:val="1003"/>
        </w:numPr>
        <w:pStyle w:val="Compact"/>
      </w:pPr>
      <w:r>
        <w:t xml:space="preserve">Contributed to the development of green infrastructure initiatives, such as permeable pavements and rain gardens, aligning with Miami’s climate action plans.</w:t>
      </w:r>
    </w:p>
    <w:bookmarkEnd w:id="24"/>
    <w:bookmarkStart w:id="25" w:name="Xe2170b2aa4c28fa2b498f41100d674218cef96b"/>
    <w:p>
      <w:pPr>
        <w:pStyle w:val="Heading4"/>
      </w:pPr>
      <w:r>
        <w:t xml:space="preserve">Intern | Florida Department of Transportation</w:t>
      </w:r>
    </w:p>
    <w:p>
      <w:pPr>
        <w:pStyle w:val="FirstParagraph"/>
      </w:pPr>
      <w:r>
        <w:rPr>
          <w:iCs/>
          <w:i/>
        </w:rPr>
        <w:t xml:space="preserve">Summer 2013</w:t>
      </w:r>
    </w:p>
    <w:p>
      <w:pPr>
        <w:numPr>
          <w:ilvl w:val="0"/>
          <w:numId w:val="1004"/>
        </w:numPr>
        <w:pStyle w:val="Compact"/>
      </w:pPr>
      <w:r>
        <w:t xml:space="preserve">Assisted in the evaluation of transportation infrastructure projects, focusing on safety and accessibility improvements for Miami’s growing population.</w:t>
      </w:r>
    </w:p>
    <w:p>
      <w:pPr>
        <w:numPr>
          <w:ilvl w:val="0"/>
          <w:numId w:val="1004"/>
        </w:numPr>
        <w:pStyle w:val="Compact"/>
      </w:pPr>
      <w:r>
        <w:t xml:space="preserve">Supported data collection efforts for traffic flow studies, which informed the design of new highway interchanges in South Florida.</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AutoCAD, Revit, GIS mapping, STAAD.Pro, HEC-RAS (hydrological modeling).</w:t>
      </w:r>
    </w:p>
    <w:p>
      <w:pPr>
        <w:numPr>
          <w:ilvl w:val="0"/>
          <w:numId w:val="1005"/>
        </w:numPr>
        <w:pStyle w:val="Compact"/>
      </w:pPr>
      <w:r>
        <w:rPr>
          <w:bCs/>
          <w:b/>
        </w:rPr>
        <w:t xml:space="preserve">Project Management:</w:t>
      </w:r>
      <w:r>
        <w:t xml:space="preserve"> </w:t>
      </w:r>
      <w:r>
        <w:t xml:space="preserve">Budgeting, scheduling (Microsoft Project), and risk assessment for large-scale infrastructure projects.</w:t>
      </w:r>
    </w:p>
    <w:p>
      <w:pPr>
        <w:numPr>
          <w:ilvl w:val="0"/>
          <w:numId w:val="1005"/>
        </w:numPr>
        <w:pStyle w:val="Compact"/>
      </w:pPr>
      <w:r>
        <w:rPr>
          <w:bCs/>
          <w:b/>
        </w:rPr>
        <w:t xml:space="preserve">Regulatory Knowledge:</w:t>
      </w:r>
      <w:r>
        <w:t xml:space="preserve"> </w:t>
      </w:r>
      <w:r>
        <w:t xml:space="preserve">Familiarity with Florida Building Codes, FEMA guidelines, and Miami-Dade County zoning laws.</w:t>
      </w:r>
    </w:p>
    <w:p>
      <w:pPr>
        <w:numPr>
          <w:ilvl w:val="0"/>
          <w:numId w:val="1005"/>
        </w:numPr>
        <w:pStyle w:val="Compact"/>
      </w:pPr>
      <w:r>
        <w:rPr>
          <w:bCs/>
          <w:b/>
        </w:rPr>
        <w:t xml:space="preserve">Languages:</w:t>
      </w:r>
      <w:r>
        <w:t xml:space="preserve"> </w:t>
      </w:r>
      <w:r>
        <w:t xml:space="preserve">English (fluent), Spanish (proficient).</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Professional Engineer (PE) License</w:t>
      </w:r>
      <w:r>
        <w:t xml:space="preserve">, Florida Board of Professional Engineers and Land Surveyors (2017)</w:t>
      </w:r>
    </w:p>
    <w:p>
      <w:pPr>
        <w:numPr>
          <w:ilvl w:val="0"/>
          <w:numId w:val="1006"/>
        </w:numPr>
        <w:pStyle w:val="Compact"/>
      </w:pPr>
      <w:r>
        <w:rPr>
          <w:bCs/>
          <w:b/>
        </w:rPr>
        <w:t xml:space="preserve">LEED Green Associate</w:t>
      </w:r>
      <w:r>
        <w:t xml:space="preserve">, U.S. Green Building Council (2019)</w:t>
      </w:r>
    </w:p>
    <w:p>
      <w:pPr>
        <w:numPr>
          <w:ilvl w:val="0"/>
          <w:numId w:val="1006"/>
        </w:numPr>
        <w:pStyle w:val="Compact"/>
      </w:pPr>
      <w:r>
        <w:rPr>
          <w:bCs/>
          <w:b/>
        </w:rPr>
        <w:t xml:space="preserve">Certified Floodplain Manager</w:t>
      </w:r>
      <w:r>
        <w:t xml:space="preserve">, Association of State Floodplain Managers (2021)</w:t>
      </w:r>
    </w:p>
    <w:p>
      <w:pPr>
        <w:numPr>
          <w:ilvl w:val="0"/>
          <w:numId w:val="1006"/>
        </w:numPr>
        <w:pStyle w:val="Compact"/>
      </w:pPr>
      <w:r>
        <w:rPr>
          <w:bCs/>
          <w:b/>
        </w:rPr>
        <w:t xml:space="preserve">OSHA 30-Hour General Industry Certification</w:t>
      </w:r>
    </w:p>
    <w:bookmarkEnd w:id="28"/>
    <w:bookmarkStart w:id="29" w:name="key-projects-in-united-states-miami"/>
    <w:p>
      <w:pPr>
        <w:pStyle w:val="Heading3"/>
      </w:pPr>
      <w:r>
        <w:t xml:space="preserve">Key Projects in United States Miami</w:t>
      </w:r>
    </w:p>
    <w:p>
      <w:pPr>
        <w:numPr>
          <w:ilvl w:val="0"/>
          <w:numId w:val="1007"/>
        </w:numPr>
        <w:pStyle w:val="Compact"/>
      </w:pPr>
      <w:r>
        <w:rPr>
          <w:bCs/>
          <w:b/>
        </w:rPr>
        <w:t xml:space="preserve">Miami Beach Coastal Resilience Project:</w:t>
      </w:r>
      <w:r>
        <w:t xml:space="preserve"> </w:t>
      </w:r>
      <w:r>
        <w:t xml:space="preserve">Led the design of a seawall and elevated roadways to mitigate flooding risks for over 10,000 residents.</w:t>
      </w:r>
    </w:p>
    <w:p>
      <w:pPr>
        <w:numPr>
          <w:ilvl w:val="0"/>
          <w:numId w:val="1007"/>
        </w:numPr>
        <w:pStyle w:val="Compact"/>
      </w:pPr>
      <w:r>
        <w:rPr>
          <w:bCs/>
          <w:b/>
        </w:rPr>
        <w:t xml:space="preserve">Downtown Miami Transit Hub:</w:t>
      </w:r>
      <w:r>
        <w:t xml:space="preserve"> </w:t>
      </w:r>
      <w:r>
        <w:t xml:space="preserve">Oversaw the integration of pedestrian pathways, bike lanes, and public transit connections to reduce traffic congestion.</w:t>
      </w:r>
    </w:p>
    <w:p>
      <w:pPr>
        <w:numPr>
          <w:ilvl w:val="0"/>
          <w:numId w:val="1007"/>
        </w:numPr>
        <w:pStyle w:val="Compact"/>
      </w:pPr>
      <w:r>
        <w:rPr>
          <w:bCs/>
          <w:b/>
        </w:rPr>
        <w:t xml:space="preserve">Coconut Grove Green Infrastructure Initiative:</w:t>
      </w:r>
      <w:r>
        <w:t xml:space="preserve"> </w:t>
      </w:r>
      <w:r>
        <w:t xml:space="preserve">Designed permeable pavement systems to manage stormwater runoff in a historic neighborhood.</w:t>
      </w:r>
    </w:p>
    <w:bookmarkEnd w:id="29"/>
    <w:bookmarkStart w:id="30" w:name="professional-affiliations"/>
    <w:p>
      <w:pPr>
        <w:pStyle w:val="Heading3"/>
      </w:pPr>
      <w:r>
        <w:t xml:space="preserve">Professional Affiliations</w:t>
      </w:r>
    </w:p>
    <w:p>
      <w:pPr>
        <w:numPr>
          <w:ilvl w:val="0"/>
          <w:numId w:val="1008"/>
        </w:numPr>
        <w:pStyle w:val="Compact"/>
      </w:pPr>
      <w:r>
        <w:t xml:space="preserve">American Society of Civil Engineers (ASCE) – Member since 2015</w:t>
      </w:r>
    </w:p>
    <w:p>
      <w:pPr>
        <w:numPr>
          <w:ilvl w:val="0"/>
          <w:numId w:val="1008"/>
        </w:numPr>
        <w:pStyle w:val="Compact"/>
      </w:pPr>
      <w:r>
        <w:t xml:space="preserve">Florida Engineering Society (FES) – Active participant in regional conferences and workshops</w:t>
      </w:r>
    </w:p>
    <w:p>
      <w:pPr>
        <w:numPr>
          <w:ilvl w:val="0"/>
          <w:numId w:val="1008"/>
        </w:numPr>
        <w:pStyle w:val="Compact"/>
      </w:pPr>
      <w:r>
        <w:t xml:space="preserve">Miami-Dade County Engineers’ Association – Volunteer Technical Advisor</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Miami Dade College, focusing on real-world applications of civil engineering in the United States Miami context.</w:t>
      </w:r>
    </w:p>
    <w:p>
      <w:pPr>
        <w:pStyle w:val="BodyText"/>
      </w:pPr>
      <w:r>
        <w:rPr>
          <w:bCs/>
          <w:b/>
        </w:rPr>
        <w:t xml:space="preserve">Publications:</w:t>
      </w:r>
      <w:r>
        <w:t xml:space="preserve"> </w:t>
      </w:r>
      <w:r>
        <w:t xml:space="preserve">Authored an article on "Sustainable Urban Design in Coastal Cities" published in the ASCE Journal (2021).</w:t>
      </w:r>
    </w:p>
    <w:bookmarkEnd w:id="31"/>
    <w:p>
      <w:pPr>
        <w:pStyle w:val="BodyText"/>
      </w:pPr>
      <w:r>
        <w:t xml:space="preserve">This Curriculum Vitae highlights the professional journey of a Civil Engineer specializing in infrastructure solutions tailored to the United States Miami region. The experience and skills showcased align with the unique challenges and opportunities of civil engineering in South Florida.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United States Miami</dc:title>
  <dc:creator/>
  <dc:language>en</dc:language>
  <cp:keywords/>
  <dcterms:created xsi:type="dcterms:W3CDTF">2025-12-10T00:17:16Z</dcterms:created>
  <dcterms:modified xsi:type="dcterms:W3CDTF">2025-12-10T00:17:16Z</dcterms:modified>
</cp:coreProperties>
</file>

<file path=docProps/custom.xml><?xml version="1.0" encoding="utf-8"?>
<Properties xmlns="http://schemas.openxmlformats.org/officeDocument/2006/custom-properties" xmlns:vt="http://schemas.openxmlformats.org/officeDocument/2006/docPropsVTypes"/>
</file>