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omputer-engineer-china-shanghai"/>
    <w:p>
      <w:pPr>
        <w:pStyle w:val="Heading2"/>
      </w:pPr>
      <w:r>
        <w:t xml:space="preserve">Computer Engineer | China Shanghai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architecture, and cutting-edge technology solutions. Specialized in delivering scalable IT systems tailored for the dynamic market of China Shanghai. Proficient in leveraging advanced programming languages, cloud computing, and AI-driven technologies to meet the demands of high-tech industries. Committed to fostering collaboration between local enterprises and global standards to drive digital transformation in Shanghai's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Shanghai Jiao Tong University, China (2012–2016)</w:t>
      </w:r>
      <w:r>
        <w:br/>
      </w:r>
      <w:r>
        <w:t xml:space="preserve">Relevant coursework: Artificial Intelligence, Distributed Systems, Network Security, and Data Analytics.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Software Engineering</w:t>
      </w:r>
      <w:r>
        <w:t xml:space="preserve">, Fudan University, China (2016–2018)</w:t>
      </w:r>
      <w:r>
        <w:br/>
      </w:r>
      <w:r>
        <w:t xml:space="preserve">Research focus: Optimization of Big Data Processing in Cloud Environments. Published a paper on "Efficient Resource Allocation for Real-Time Applications in Shanghai’s Smart City Projects."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bd97ad6824fdd1902f7e6016bde77cd04d6b7c5"/>
    <w:p>
      <w:pPr>
        <w:pStyle w:val="Heading4"/>
      </w:pPr>
      <w:r>
        <w:t xml:space="preserve">Senior Software Engineer | Alibaba Cloud, Shanghai (2018–Present)</w:t>
      </w:r>
    </w:p>
    <w:p>
      <w:pPr>
        <w:pStyle w:val="FirstParagraph"/>
      </w:pPr>
      <w:r>
        <w:t xml:space="preserve">Leading the development of cloud-based solutions for enterprise clients in China Shanghai. Designed and deployed scalable microservices using Python, Java, and GoLang. Collaborated with cross-functional teams to integrate AI-driven analytics into cloud platforms, improving client efficiency by 30%. Managed a team of 10 engineers to deliver projects under tight deadlines while maintaining high-quality standards.</w:t>
      </w:r>
    </w:p>
    <w:bookmarkEnd w:id="23"/>
    <w:bookmarkStart w:id="24" w:name="Xd7dbd7849389ea0774c49af2da7d6f8c97b4dd1"/>
    <w:p>
      <w:pPr>
        <w:pStyle w:val="Heading4"/>
      </w:pPr>
      <w:r>
        <w:t xml:space="preserve">Software Development Engineer | Tencent (Shanghai Branch), China (2016–2018)</w:t>
      </w:r>
    </w:p>
    <w:p>
      <w:pPr>
        <w:pStyle w:val="FirstParagraph"/>
      </w:pPr>
      <w:r>
        <w:t xml:space="preserve">Contributed to the development of gaming and social media platforms, focusing on real-time data processing and user experience enhancement. Implemented secure authentication protocols for 5 million+ users in Shanghai. Coordinated with local teams to align technical strategies with regional regulatory requirements.</w:t>
      </w:r>
    </w:p>
    <w:bookmarkEnd w:id="24"/>
    <w:bookmarkStart w:id="25" w:name="Xddf877093a72de5b5fbde9466701223a92169ec"/>
    <w:p>
      <w:pPr>
        <w:pStyle w:val="Heading4"/>
      </w:pPr>
      <w:r>
        <w:t xml:space="preserve">Intern | Huawei Technologies (Shanghai R&amp;D Center), China (2015)</w:t>
      </w:r>
    </w:p>
    <w:p>
      <w:pPr>
        <w:pStyle w:val="FirstParagraph"/>
      </w:pPr>
      <w:r>
        <w:t xml:space="preserve">Assisted in the design of 5G network optimization algorithms. Gained hands-on experience in IoT integration for smart city applications, aligning with Shanghai’s digital infrastructure goals.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GoLang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Alibaba Cloud, AWS (Certified Solutions Architect), Azure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Technologies:</w:t>
      </w:r>
      <w:r>
        <w:t xml:space="preserve"> </w:t>
      </w:r>
      <w:r>
        <w:t xml:space="preserve">MySQL, MongoDB, Hadoop, Spark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TensorFlow, React.js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X36de45016fae3263e44bd60453ce6f4367766b4"/>
    <w:p>
      <w:pPr>
        <w:pStyle w:val="Heading4"/>
      </w:pPr>
      <w:r>
        <w:t xml:space="preserve">Sustainable Energy Management System for Shanghai Smart Grid (2021)</w:t>
      </w:r>
    </w:p>
    <w:p>
      <w:pPr>
        <w:pStyle w:val="FirstParagraph"/>
      </w:pPr>
      <w:r>
        <w:t xml:space="preserve">Developed a real-time energy consumption monitoring tool using IoT sensors and machine learning. Reduced energy waste by 18% in pilot projects across Shanghai’s industrial zones.</w:t>
      </w:r>
    </w:p>
    <w:bookmarkEnd w:id="28"/>
    <w:bookmarkStart w:id="29" w:name="Xa170e68178037ce81154c69604cef7aa003ce30"/>
    <w:p>
      <w:pPr>
        <w:pStyle w:val="Heading4"/>
      </w:pPr>
      <w:r>
        <w:t xml:space="preserve">AI-Powered Customer Service Chatbot for E-commerce Platforms (2020)</w:t>
      </w:r>
    </w:p>
    <w:p>
      <w:pPr>
        <w:pStyle w:val="FirstParagraph"/>
      </w:pPr>
      <w:r>
        <w:t xml:space="preserve">Implemented NLP-based chatbots to handle 1 million+ customer queries daily, improving response accuracy to 95%. Deployed in Shanghai-based e-commerce startups, enhancing user satisfaction and operational efficiency.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Alibaba Cloud Certified Professional (ACP) – Cloud Computing</w:t>
      </w:r>
    </w:p>
    <w:p>
      <w:pPr>
        <w:numPr>
          <w:ilvl w:val="0"/>
          <w:numId w:val="1003"/>
        </w:numPr>
        <w:pStyle w:val="Compact"/>
      </w:pPr>
      <w:r>
        <w:t xml:space="preserve">Microsoft Certified: Azure Solutions Architect Expert</w:t>
      </w:r>
    </w:p>
    <w:p>
      <w:pPr>
        <w:numPr>
          <w:ilvl w:val="0"/>
          <w:numId w:val="1003"/>
        </w:numPr>
        <w:pStyle w:val="Compact"/>
      </w:pPr>
      <w:r>
        <w:t xml:space="preserve">PMP Certification (Project Management Professional)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Mandarin Chinese – Native proficiency</w:t>
      </w:r>
    </w:p>
    <w:p>
      <w:pPr>
        <w:numPr>
          <w:ilvl w:val="0"/>
          <w:numId w:val="1004"/>
        </w:numPr>
        <w:pStyle w:val="Compact"/>
      </w:pPr>
      <w:r>
        <w:t xml:space="preserve">English – Fluent (TOEFL 110/120)</w:t>
      </w:r>
    </w:p>
    <w:p>
      <w:pPr>
        <w:numPr>
          <w:ilvl w:val="0"/>
          <w:numId w:val="1004"/>
        </w:numPr>
        <w:pStyle w:val="Compact"/>
      </w:pPr>
      <w:r>
        <w:t xml:space="preserve">Japanese – Basic (N5 Level)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China Computer Federation (CCF)</w:t>
      </w:r>
    </w:p>
    <w:p>
      <w:pPr>
        <w:numPr>
          <w:ilvl w:val="0"/>
          <w:numId w:val="1005"/>
        </w:numPr>
        <w:pStyle w:val="Compact"/>
      </w:pPr>
      <w:r>
        <w:t xml:space="preserve">Volunteer, Shanghai Tech Innovation Association</w:t>
      </w:r>
    </w:p>
    <w:p>
      <w:pPr>
        <w:numPr>
          <w:ilvl w:val="0"/>
          <w:numId w:val="1005"/>
        </w:numPr>
        <w:pStyle w:val="Compact"/>
      </w:pPr>
      <w:r>
        <w:t xml:space="preserve">Speaker at the 2022 Shanghai International Digital Economy Forum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Passionate about contributing to China Shanghai’s vision of becoming a global tech hub. Actively involved in mentoring young engineers through local coding bootcamps and university partnerships. Committed to ethical AI practices and sustainable technology development.</w:t>
      </w:r>
    </w:p>
    <w:bookmarkEnd w:id="34"/>
    <w:p>
      <w:pPr>
        <w:pStyle w:val="BodyText"/>
      </w:pPr>
      <w:r>
        <w:t xml:space="preserve">This Curriculum Vitae is tailored for a Computer Engineer seeking opportunities in China Shanghai, emphasizing technical expertise, regional relevance, and alignment with the city’s innovation-driven economy.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2025-11-24T05:30:36Z</dcterms:created>
  <dcterms:modified xsi:type="dcterms:W3CDTF">2025-11-24T05:30:36Z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