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bookmarkStart w:id="37"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Al-Kazemi</w:t>
      </w:r>
      <w:r>
        <w:br/>
      </w:r>
      <w:r>
        <w:rPr>
          <w:bCs/>
          <w:b/>
        </w:rPr>
        <w:t xml:space="preserve">Email:</w:t>
      </w:r>
      <w:r>
        <w:t xml:space="preserve"> </w:t>
      </w:r>
      <w:r>
        <w:t xml:space="preserve">ahmed.al-kazemi@example.com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innovative Computer Engineer with over five years of experience in software development, network infrastructure, and IT solutions tailored to the unique needs of Iraq’s digital landscape. Proficient in designing scalable systems and optimizing processes to meet the demands of Baghdad’s growing tech industry. Committed to leveraging technology for economic growth, education, and public services in Iraq. A strong advocate for local talent development and digital transformation across government and private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University of Baghdad, Baghdad, Iraq</w:t>
      </w:r>
      <w:r>
        <w:br/>
      </w:r>
      <w:r>
        <w:t xml:space="preserve">Graduated: June 2018</w:t>
      </w:r>
      <w:r>
        <w:br/>
      </w:r>
      <w:r>
        <w:t xml:space="preserve">Relevant coursework: Data Structures, Networking, Software Engineering, AI Fundamentals</w:t>
      </w:r>
    </w:p>
    <w:p>
      <w:pPr>
        <w:numPr>
          <w:ilvl w:val="0"/>
          <w:numId w:val="1001"/>
        </w:numPr>
        <w:pStyle w:val="Compact"/>
      </w:pPr>
      <w:r>
        <w:rPr>
          <w:bCs/>
          <w:b/>
        </w:rPr>
        <w:t xml:space="preserve">Master of Science in Information Technology</w:t>
      </w:r>
      <w:r>
        <w:br/>
      </w:r>
      <w:r>
        <w:t xml:space="preserve">Al-Mustansiriya University, Baghdad, Iraq</w:t>
      </w:r>
      <w:r>
        <w:br/>
      </w:r>
      <w:r>
        <w:t xml:space="preserve">Ongoing (Expected Completion: December 2025)</w:t>
      </w:r>
      <w:r>
        <w:br/>
      </w:r>
      <w:r>
        <w:t xml:space="preserve">Research focus: Cybersecurity and IoT Applications in Urban Infrastructure</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TechNova Solutions Iraq</w:t>
      </w:r>
      <w:r>
        <w:t xml:space="preserve">, Baghdad, Iraq</w:t>
      </w:r>
      <w:r>
        <w:br/>
      </w:r>
      <w:r>
        <w:t xml:space="preserve">January 2021 – Present</w:t>
      </w:r>
      <w:r>
        <w:br/>
      </w:r>
      <w:r>
        <w:t xml:space="preserve">- Led the development of a government-funded e-health platform, improving healthcare access for over 500,000 residents in Baghdad.</w:t>
      </w:r>
      <w:r>
        <w:br/>
      </w:r>
      <w:r>
        <w:t xml:space="preserve">- Designed and implemented secure cloud-based systems using AWS and Azure to support public sector digitalization initiatives.</w:t>
      </w:r>
      <w:r>
        <w:br/>
      </w:r>
      <w:r>
        <w:t xml:space="preserve">- Collaborated with local universities to create internship programs for computer engineering students, fostering talent pipeline development in Iraq.</w:t>
      </w:r>
    </w:p>
    <w:bookmarkEnd w:id="23"/>
    <w:bookmarkStart w:id="24" w:name="it-systems-engineer"/>
    <w:p>
      <w:pPr>
        <w:pStyle w:val="Heading3"/>
      </w:pPr>
      <w:r>
        <w:t xml:space="preserve">IT Systems Engineer</w:t>
      </w:r>
    </w:p>
    <w:p>
      <w:pPr>
        <w:pStyle w:val="FirstParagraph"/>
      </w:pPr>
      <w:r>
        <w:rPr>
          <w:bCs/>
          <w:b/>
        </w:rPr>
        <w:t xml:space="preserve">Al-Rasheed Telecom</w:t>
      </w:r>
      <w:r>
        <w:t xml:space="preserve">, Baghdad, Iraq</w:t>
      </w:r>
      <w:r>
        <w:br/>
      </w:r>
      <w:r>
        <w:t xml:space="preserve">June 2019 – December 2020</w:t>
      </w:r>
      <w:r>
        <w:br/>
      </w:r>
      <w:r>
        <w:t xml:space="preserve">- Managed network infrastructure for over 10,000+ devices across Baghdad’s public and private sectors.</w:t>
      </w:r>
      <w:r>
        <w:br/>
      </w:r>
      <w:r>
        <w:t xml:space="preserve">- Introduced AI-driven monitoring tools to reduce downtime by 35% in critical IT operations.</w:t>
      </w:r>
      <w:r>
        <w:br/>
      </w:r>
      <w:r>
        <w:t xml:space="preserve">- Partnered with NGOs to provide free digital literacy training to underserved communities in Baghdad.</w:t>
      </w:r>
    </w:p>
    <w:bookmarkEnd w:id="24"/>
    <w:bookmarkStart w:id="25" w:name="junior-software-developer"/>
    <w:p>
      <w:pPr>
        <w:pStyle w:val="Heading3"/>
      </w:pPr>
      <w:r>
        <w:t xml:space="preserve">Junior Software Developer</w:t>
      </w:r>
    </w:p>
    <w:p>
      <w:pPr>
        <w:pStyle w:val="FirstParagraph"/>
      </w:pPr>
      <w:r>
        <w:rPr>
          <w:bCs/>
          <w:b/>
        </w:rPr>
        <w:t xml:space="preserve">Iraqi Tech Hub</w:t>
      </w:r>
      <w:r>
        <w:t xml:space="preserve">, Baghdad, Iraq</w:t>
      </w:r>
      <w:r>
        <w:br/>
      </w:r>
      <w:r>
        <w:t xml:space="preserve">July 2018 – May 2019</w:t>
      </w:r>
      <w:r>
        <w:br/>
      </w:r>
      <w:r>
        <w:t xml:space="preserve">- Developed mobile applications for small businesses in Baghdad, boosting their digital presence and revenue.</w:t>
      </w:r>
      <w:r>
        <w:br/>
      </w:r>
      <w:r>
        <w:t xml:space="preserve">- Assisted in the creation of a local open-source community to promote coding education among Iraqi youth.</w:t>
      </w:r>
    </w:p>
    <w:bookmarkEnd w:id="25"/>
    <w:bookmarkEnd w:id="26"/>
    <w:bookmarkStart w:id="27" w:name="skills"/>
    <w:p>
      <w:pPr>
        <w:pStyle w:val="Heading2"/>
      </w:pPr>
      <w:r>
        <w:t xml:space="preserve">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Tools &amp; Technologies:</w:t>
      </w:r>
      <w:r>
        <w:t xml:space="preserve"> </w:t>
      </w:r>
      <w:r>
        <w:t xml:space="preserve">AWS, Docker, Kubernetes, TensorFlow, Git</w:t>
      </w:r>
    </w:p>
    <w:p>
      <w:pPr>
        <w:numPr>
          <w:ilvl w:val="0"/>
          <w:numId w:val="1002"/>
        </w:numPr>
        <w:pStyle w:val="Compact"/>
      </w:pPr>
      <w:r>
        <w:rPr>
          <w:bCs/>
          <w:b/>
        </w:rPr>
        <w:t xml:space="preserve">Cybersecurity:</w:t>
      </w:r>
      <w:r>
        <w:t xml:space="preserve"> </w:t>
      </w:r>
      <w:r>
        <w:t xml:space="preserve">Firewalls, Vulnerability Assessment (CEH Certified)</w:t>
      </w:r>
    </w:p>
    <w:p>
      <w:pPr>
        <w:numPr>
          <w:ilvl w:val="0"/>
          <w:numId w:val="1002"/>
        </w:numPr>
        <w:pStyle w:val="Compact"/>
      </w:pPr>
      <w:r>
        <w:rPr>
          <w:bCs/>
          <w:b/>
        </w:rPr>
        <w:t xml:space="preserve">Languages:</w:t>
      </w:r>
      <w:r>
        <w:t xml:space="preserve"> </w:t>
      </w:r>
      <w:r>
        <w:t xml:space="preserve">Arabic (Native), English (Fluent), Kurdish (Basic)</w:t>
      </w:r>
    </w:p>
    <w:bookmarkEnd w:id="27"/>
    <w:bookmarkStart w:id="28" w:name="certifications"/>
    <w:p>
      <w:pPr>
        <w:pStyle w:val="Heading2"/>
      </w:pPr>
      <w:r>
        <w:t xml:space="preserve">Certifications</w:t>
      </w:r>
    </w:p>
    <w:p>
      <w:pPr>
        <w:numPr>
          <w:ilvl w:val="0"/>
          <w:numId w:val="1003"/>
        </w:numPr>
        <w:pStyle w:val="Compact"/>
      </w:pPr>
      <w:r>
        <w:rPr>
          <w:bCs/>
          <w:b/>
        </w:rPr>
        <w:t xml:space="preserve">CompTIA Security+</w:t>
      </w:r>
      <w:r>
        <w:t xml:space="preserve"> </w:t>
      </w:r>
      <w:r>
        <w:t xml:space="preserve">– 2021</w:t>
      </w:r>
      <w:r>
        <w:br/>
      </w:r>
      <w:r>
        <w:t xml:space="preserve">Issued by CompTIA, USA</w:t>
      </w:r>
    </w:p>
    <w:p>
      <w:pPr>
        <w:numPr>
          <w:ilvl w:val="0"/>
          <w:numId w:val="1003"/>
        </w:numPr>
        <w:pStyle w:val="Compact"/>
      </w:pPr>
      <w:r>
        <w:rPr>
          <w:bCs/>
          <w:b/>
        </w:rPr>
        <w:t xml:space="preserve">Cybersecurity Analyst (CISA)</w:t>
      </w:r>
      <w:r>
        <w:t xml:space="preserve"> </w:t>
      </w:r>
      <w:r>
        <w:t xml:space="preserve">– 2023</w:t>
      </w:r>
      <w:r>
        <w:br/>
      </w:r>
      <w:r>
        <w:t xml:space="preserve">Certified by Iraqi Ministry of Information Technology</w:t>
      </w:r>
    </w:p>
    <w:p>
      <w:pPr>
        <w:numPr>
          <w:ilvl w:val="0"/>
          <w:numId w:val="1003"/>
        </w:numPr>
        <w:pStyle w:val="Compact"/>
      </w:pPr>
      <w:r>
        <w:rPr>
          <w:bCs/>
          <w:b/>
        </w:rPr>
        <w:t xml:space="preserve">AWS Certified Solutions Architect – Associate</w:t>
      </w:r>
      <w:r>
        <w:t xml:space="preserve"> </w:t>
      </w:r>
      <w:r>
        <w:t xml:space="preserve">– 2020</w:t>
      </w:r>
      <w:r>
        <w:br/>
      </w:r>
      <w:r>
        <w:t xml:space="preserve">Issued by Amazon Web Services</w:t>
      </w:r>
    </w:p>
    <w:bookmarkEnd w:id="28"/>
    <w:bookmarkStart w:id="31" w:name="projects"/>
    <w:p>
      <w:pPr>
        <w:pStyle w:val="Heading2"/>
      </w:pPr>
      <w:r>
        <w:t xml:space="preserve">Projects</w:t>
      </w:r>
    </w:p>
    <w:bookmarkStart w:id="29" w:name="digital-baghdad-initiative-2023"/>
    <w:p>
      <w:pPr>
        <w:pStyle w:val="Heading3"/>
      </w:pPr>
      <w:r>
        <w:t xml:space="preserve">Digital Baghdad Initiative (2023)</w:t>
      </w:r>
    </w:p>
    <w:p>
      <w:pPr>
        <w:pStyle w:val="FirstParagraph"/>
      </w:pPr>
      <w:r>
        <w:t xml:space="preserve">Co-led a team of 15 engineers to develop a city-wide smart grid system, integrating IoT devices to monitor energy usage and reduce waste in Baghdad’s municipal infrastructure. The project received recognition from the Iraqi Council of Ministers for its innovation and sustainability.</w:t>
      </w:r>
    </w:p>
    <w:bookmarkEnd w:id="29"/>
    <w:bookmarkStart w:id="30" w:name="open-source-contributions"/>
    <w:p>
      <w:pPr>
        <w:pStyle w:val="Heading3"/>
      </w:pPr>
      <w:r>
        <w:t xml:space="preserve">Open-Source Contributions</w:t>
      </w:r>
    </w:p>
    <w:p>
      <w:pPr>
        <w:pStyle w:val="FirstParagraph"/>
      </w:pPr>
      <w:r>
        <w:t xml:space="preserve">Active contributor to the "Iraqi Tech Stack" GitHub repository, a platform hosting open-source tools for developers in Iraq. Recently contributed to a project called "Baghdad Traffic Analyzer," using AI to predict traffic patterns and reduce congestion in the city.</w:t>
      </w:r>
    </w:p>
    <w:bookmarkEnd w:id="30"/>
    <w:bookmarkEnd w:id="31"/>
    <w:bookmarkStart w:id="32" w:name="awards-honors"/>
    <w:p>
      <w:pPr>
        <w:pStyle w:val="Heading2"/>
      </w:pPr>
      <w:r>
        <w:t xml:space="preserve">Awards &amp; Honors</w:t>
      </w:r>
    </w:p>
    <w:p>
      <w:pPr>
        <w:numPr>
          <w:ilvl w:val="0"/>
          <w:numId w:val="1004"/>
        </w:numPr>
        <w:pStyle w:val="Compact"/>
      </w:pPr>
      <w:r>
        <w:rPr>
          <w:bCs/>
          <w:b/>
        </w:rPr>
        <w:t xml:space="preserve">Best Tech Innovator of the Year (2023)</w:t>
      </w:r>
      <w:r>
        <w:t xml:space="preserve"> </w:t>
      </w:r>
      <w:r>
        <w:t xml:space="preserve">– Baghdad Innovation Awards</w:t>
      </w:r>
    </w:p>
    <w:p>
      <w:pPr>
        <w:numPr>
          <w:ilvl w:val="0"/>
          <w:numId w:val="1004"/>
        </w:numPr>
        <w:pStyle w:val="Compact"/>
      </w:pPr>
      <w:r>
        <w:rPr>
          <w:bCs/>
          <w:b/>
        </w:rPr>
        <w:t xml:space="preserve">Outstanding Contribution to IT Education</w:t>
      </w:r>
      <w:r>
        <w:t xml:space="preserve"> </w:t>
      </w:r>
      <w:r>
        <w:t xml:space="preserve">– Iraqi Computer Society, 2021</w:t>
      </w:r>
    </w:p>
    <w:p>
      <w:pPr>
        <w:numPr>
          <w:ilvl w:val="0"/>
          <w:numId w:val="1004"/>
        </w:numPr>
        <w:pStyle w:val="Compact"/>
      </w:pPr>
      <w:r>
        <w:rPr>
          <w:bCs/>
          <w:b/>
        </w:rPr>
        <w:t xml:space="preserve">National Cybersecurity Excellence Award</w:t>
      </w:r>
      <w:r>
        <w:t xml:space="preserve"> </w:t>
      </w:r>
      <w:r>
        <w:t xml:space="preserve">– Ministry of Information Technology, 2022</w:t>
      </w:r>
    </w:p>
    <w:bookmarkEnd w:id="32"/>
    <w:bookmarkStart w:id="33" w:name="professional-affiliations"/>
    <w:p>
      <w:pPr>
        <w:pStyle w:val="Heading2"/>
      </w:pPr>
      <w:r>
        <w:t xml:space="preserve">Professional Affiliations</w:t>
      </w:r>
    </w:p>
    <w:p>
      <w:pPr>
        <w:numPr>
          <w:ilvl w:val="0"/>
          <w:numId w:val="1005"/>
        </w:numPr>
        <w:pStyle w:val="Compact"/>
      </w:pPr>
      <w:r>
        <w:t xml:space="preserve">Iraqi Computer Society (ICS) – Member since 2018</w:t>
      </w:r>
    </w:p>
    <w:p>
      <w:pPr>
        <w:numPr>
          <w:ilvl w:val="0"/>
          <w:numId w:val="1005"/>
        </w:numPr>
        <w:pStyle w:val="Compact"/>
      </w:pPr>
      <w:r>
        <w:t xml:space="preserve">IEEE (Institute of Electrical and Electronics Engineers) – Member since 2020</w:t>
      </w:r>
    </w:p>
    <w:p>
      <w:pPr>
        <w:numPr>
          <w:ilvl w:val="0"/>
          <w:numId w:val="1005"/>
        </w:numPr>
        <w:pStyle w:val="Compact"/>
      </w:pPr>
      <w:r>
        <w:t xml:space="preserve">Baghdad Tech Community – Founding Member and Organizer of Monthly Hackathons</w:t>
      </w:r>
    </w:p>
    <w:bookmarkEnd w:id="33"/>
    <w:bookmarkStart w:id="34" w:name="volunteer-work"/>
    <w:p>
      <w:pPr>
        <w:pStyle w:val="Heading2"/>
      </w:pPr>
      <w:r>
        <w:t xml:space="preserve">Volunteer Work</w:t>
      </w:r>
    </w:p>
    <w:p>
      <w:pPr>
        <w:pStyle w:val="FirstParagraph"/>
      </w:pPr>
      <w:r>
        <w:rPr>
          <w:bCs/>
          <w:b/>
        </w:rPr>
        <w:t xml:space="preserve">Code for Baghdad Initiative (2019–Present)</w:t>
      </w:r>
      <w:r>
        <w:br/>
      </w:r>
      <w:r>
        <w:t xml:space="preserve">- Taught coding workshops to 500+ students in Baghdad, focusing on Python and web development.</w:t>
      </w:r>
      <w:r>
        <w:br/>
      </w:r>
      <w:r>
        <w:t xml:space="preserve">- Developed free online courses for high school students, improving digital literacy in underserved areas.</w:t>
      </w:r>
    </w:p>
    <w:bookmarkEnd w:id="34"/>
    <w:bookmarkStart w:id="35" w:name="publications"/>
    <w:p>
      <w:pPr>
        <w:pStyle w:val="Heading2"/>
      </w:pPr>
      <w:r>
        <w:t xml:space="preserve">Publications</w:t>
      </w:r>
    </w:p>
    <w:p>
      <w:pPr>
        <w:numPr>
          <w:ilvl w:val="0"/>
          <w:numId w:val="1006"/>
        </w:numPr>
        <w:pStyle w:val="Compact"/>
      </w:pPr>
      <w:r>
        <w:t xml:space="preserve">"Leveraging AI for Urban Sustainability: A Case Study on Baghdad’s Smart Grid Project"</w:t>
      </w:r>
      <w:r>
        <w:br/>
      </w:r>
      <w:r>
        <w:t xml:space="preserve">Published in the Iraqi Journal of Computer Science, 2023.</w:t>
      </w:r>
    </w:p>
    <w:p>
      <w:pPr>
        <w:numPr>
          <w:ilvl w:val="0"/>
          <w:numId w:val="1006"/>
        </w:numPr>
        <w:pStyle w:val="Compact"/>
      </w:pPr>
      <w:r>
        <w:t xml:space="preserve">"Cybersecurity Challenges in Iraq’s Digital Transformation"</w:t>
      </w:r>
      <w:r>
        <w:br/>
      </w:r>
      <w:r>
        <w:t xml:space="preserve">Presented at the Middle East IT Summit, 2022.</w:t>
      </w:r>
    </w:p>
    <w:bookmarkEnd w:id="35"/>
    <w:bookmarkStart w:id="36" w:name="references"/>
    <w:p>
      <w:pPr>
        <w:pStyle w:val="Heading2"/>
      </w:pPr>
      <w:r>
        <w:t xml:space="preserve">References</w:t>
      </w:r>
    </w:p>
    <w:p>
      <w:pPr>
        <w:pStyle w:val="FirstParagraph"/>
      </w:pPr>
      <w:r>
        <w:t xml:space="preserve">Available upon request. Contact: ahmed.al-kazemi@example.com</w:t>
      </w:r>
    </w:p>
    <w:p>
      <w:r>
        <w:pict>
          <v:rect style="width:0;height:1.5pt" o:hralign="center" o:hrstd="t" o:hr="t"/>
        </w:pict>
      </w:r>
    </w:p>
    <w:p>
      <w:pPr>
        <w:pStyle w:val="FirstParagraph"/>
      </w:pPr>
      <w:r>
        <w:rPr>
          <w:iCs/>
          <w:i/>
        </w:rPr>
        <w:t xml:space="preserve">Curriculum Vitae for Computer Engineer in Iraq Baghdad – Designed to reflect the unique challenges and opportunities of the Iraqi tech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Iraq Baghdad</dc:title>
  <dc:creator/>
  <dc:language>en</dc:language>
  <cp:keywords/>
  <dcterms:created xsi:type="dcterms:W3CDTF">2026-04-29T04:03:35Z</dcterms:created>
  <dcterms:modified xsi:type="dcterms:W3CDTF">2026-04-29T04:03:35Z</dcterms:modified>
</cp:coreProperties>
</file>

<file path=docProps/custom.xml><?xml version="1.0" encoding="utf-8"?>
<Properties xmlns="http://schemas.openxmlformats.org/officeDocument/2006/custom-properties" xmlns:vt="http://schemas.openxmlformats.org/officeDocument/2006/docPropsVTypes"/>
</file>