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(Bangladesh</w:t>
      </w:r>
      <w:r>
        <w:t xml:space="preserve"> </w:t>
      </w:r>
      <w:r>
        <w:t xml:space="preserve">Dhaka)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 17[XXX] XXX XXX</w:t>
      </w:r>
    </w:p>
    <w:p>
      <w:pPr>
        <w:pStyle w:val="BodyText"/>
      </w:pP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innovative Curriculum Developer with a proven track record in designing, implementing, and evaluating educational curricula tailored to the unique socio-cultural and academic landscape of Bangladesh Dhaka. With [X years] of experience in the field, I specialize in aligning curricular frameworks with national educational standards while addressing local challenges such as resource limitations, multilingual education needs, and digital literacy gaps. My work focuses on fostering inclusive learning environments that empower students, educators, and institutions across both public and private sectors in Bangladesh.</w:t>
      </w:r>
    </w:p>
    <w:bookmarkEnd w:id="21"/>
    <w:bookmarkStart w:id="22" w:name="education"/>
    <w:p>
      <w:pPr>
        <w:pStyle w:val="Heading2"/>
      </w:pPr>
      <w:r>
        <w:t xml:space="preserve">Education</w:t>
      </w:r>
    </w:p>
    <w:p>
      <w:pPr>
        <w:numPr>
          <w:ilvl w:val="0"/>
          <w:numId w:val="1001"/>
        </w:numPr>
        <w:pStyle w:val="Compact"/>
      </w:pPr>
      <w:r>
        <w:rPr>
          <w:bCs/>
          <w:b/>
        </w:rPr>
        <w:t xml:space="preserve">Masters in Education (Curriculum Development)</w:t>
      </w:r>
      <w:r>
        <w:t xml:space="preserve">, [University Name], Dhaka, Bangladesh – [Year]</w:t>
      </w:r>
    </w:p>
    <w:p>
      <w:pPr>
        <w:numPr>
          <w:ilvl w:val="0"/>
          <w:numId w:val="1001"/>
        </w:numPr>
        <w:pStyle w:val="Compact"/>
      </w:pPr>
      <w:r>
        <w:rPr>
          <w:bCs/>
          <w:b/>
        </w:rPr>
        <w:t xml:space="preserve">Bachelor of Arts in English Literature</w:t>
      </w:r>
      <w:r>
        <w:t xml:space="preserve">, [University Name], Dhaka, Bangladesh – [Year]</w:t>
      </w:r>
    </w:p>
    <w:p>
      <w:pPr>
        <w:numPr>
          <w:ilvl w:val="0"/>
          <w:numId w:val="1001"/>
        </w:numPr>
        <w:pStyle w:val="Compact"/>
      </w:pPr>
      <w:r>
        <w:rPr>
          <w:bCs/>
          <w:b/>
        </w:rPr>
        <w:t xml:space="preserve">Professional Certificate in Curriculum Design and Instructional Technology</w:t>
      </w:r>
      <w:r>
        <w:t xml:space="preserve">, [Institute Name], Online – [Year]</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bCs/>
          <w:b/>
        </w:rPr>
        <w:t xml:space="preserve">[Organization Name]</w:t>
      </w:r>
      <w:r>
        <w:t xml:space="preserve">, Dhaka, Bangladesh – [Start Year] to [End Year]</w:t>
      </w:r>
    </w:p>
    <w:p>
      <w:pPr>
        <w:numPr>
          <w:ilvl w:val="0"/>
          <w:numId w:val="1002"/>
        </w:numPr>
        <w:pStyle w:val="Compact"/>
      </w:pPr>
      <w:r>
        <w:t xml:space="preserve">Designed and developed comprehensive curricula for primary and secondary education institutions in Bangladesh, ensuring alignment with the National Curriculum Framework (NCF) 2019.</w:t>
      </w:r>
    </w:p>
    <w:p>
      <w:pPr>
        <w:numPr>
          <w:ilvl w:val="0"/>
          <w:numId w:val="1002"/>
        </w:numPr>
        <w:pStyle w:val="Compact"/>
      </w:pPr>
      <w:r>
        <w:t xml:space="preserve">Collaborated with local educators, policymakers, and NGOs to address regional disparities in curriculum delivery across Dhaka’s urban and rural areas.</w:t>
      </w:r>
    </w:p>
    <w:p>
      <w:pPr>
        <w:numPr>
          <w:ilvl w:val="0"/>
          <w:numId w:val="1002"/>
        </w:numPr>
        <w:pStyle w:val="Compact"/>
      </w:pPr>
      <w:r>
        <w:t xml:space="preserve">Innovated digital learning modules to support blended learning, particularly in underserved communities in Dhaka where access to traditional education was limited.</w:t>
      </w:r>
    </w:p>
    <w:p>
      <w:pPr>
        <w:numPr>
          <w:ilvl w:val="0"/>
          <w:numId w:val="1002"/>
        </w:numPr>
        <w:pStyle w:val="Compact"/>
      </w:pPr>
      <w:r>
        <w:t xml:space="preserve">Conducted workshops for teachers on curriculum implementation strategies, emphasizing culturally responsive pedagogy and student-centered learning methods.</w:t>
      </w:r>
    </w:p>
    <w:p>
      <w:pPr>
        <w:numPr>
          <w:ilvl w:val="0"/>
          <w:numId w:val="1002"/>
        </w:numPr>
        <w:pStyle w:val="Compact"/>
      </w:pPr>
      <w:r>
        <w:t xml:space="preserve">Reviewed and revised existing curricula to incorporate critical thinking, problem-solving, and life skills development, as recommended by the Bangladesh Ministry of Education.</w:t>
      </w:r>
    </w:p>
    <w:bookmarkEnd w:id="23"/>
    <w:bookmarkStart w:id="24" w:name="curriculum-assistant"/>
    <w:p>
      <w:pPr>
        <w:pStyle w:val="Heading3"/>
      </w:pPr>
      <w:r>
        <w:t xml:space="preserve">Curriculum Assistant</w:t>
      </w:r>
    </w:p>
    <w:p>
      <w:pPr>
        <w:pStyle w:val="FirstParagraph"/>
      </w:pPr>
      <w:r>
        <w:rPr>
          <w:bCs/>
          <w:b/>
        </w:rPr>
        <w:t xml:space="preserve">[Organization Name]</w:t>
      </w:r>
      <w:r>
        <w:t xml:space="preserve">, Dhaka, Bangladesh – [Start Year] to [End Year]</w:t>
      </w:r>
    </w:p>
    <w:p>
      <w:pPr>
        <w:numPr>
          <w:ilvl w:val="0"/>
          <w:numId w:val="1003"/>
        </w:numPr>
        <w:pStyle w:val="Compact"/>
      </w:pPr>
      <w:r>
        <w:t xml:space="preserve">Supported the development of vocational training programs for youth in Dhaka, focusing on skills relevant to local industries such as textile manufacturing and agriculture.</w:t>
      </w:r>
    </w:p>
    <w:p>
      <w:pPr>
        <w:numPr>
          <w:ilvl w:val="0"/>
          <w:numId w:val="1003"/>
        </w:numPr>
        <w:pStyle w:val="Compact"/>
      </w:pPr>
      <w:r>
        <w:t xml:space="preserve">Created lesson plans and assessment tools for non-formal education initiatives, targeting out-of-school children and marginalized communities in Dhaka.</w:t>
      </w:r>
    </w:p>
    <w:p>
      <w:pPr>
        <w:numPr>
          <w:ilvl w:val="0"/>
          <w:numId w:val="1003"/>
        </w:numPr>
        <w:pStyle w:val="Compact"/>
      </w:pPr>
      <w:r>
        <w:t xml:space="preserve">Partnered with international development agencies to integrate global best practices into Bangladesh-specific curricula, ensuring sustainability and scalability.</w:t>
      </w:r>
    </w:p>
    <w:bookmarkEnd w:id="24"/>
    <w:bookmarkStart w:id="25" w:name="freelance-curriculum-consultant"/>
    <w:p>
      <w:pPr>
        <w:pStyle w:val="Heading3"/>
      </w:pPr>
      <w:r>
        <w:t xml:space="preserve">Freelance Curriculum Consultant</w:t>
      </w:r>
    </w:p>
    <w:p>
      <w:pPr>
        <w:pStyle w:val="FirstParagraph"/>
      </w:pPr>
      <w:r>
        <w:rPr>
          <w:bCs/>
          <w:b/>
        </w:rPr>
        <w:t xml:space="preserve">[Freelance Name]</w:t>
      </w:r>
      <w:r>
        <w:t xml:space="preserve">, Dhaka, Bangladesh – [Start Year] to [End Year]</w:t>
      </w:r>
    </w:p>
    <w:p>
      <w:pPr>
        <w:numPr>
          <w:ilvl w:val="0"/>
          <w:numId w:val="1004"/>
        </w:numPr>
        <w:pStyle w:val="Compact"/>
      </w:pPr>
      <w:r>
        <w:t xml:space="preserve">Provided expert advice to private schools and NGOs in Dhaka on curriculum customization, aligning with both national standards and institutional goals.</w:t>
      </w:r>
    </w:p>
    <w:p>
      <w:pPr>
        <w:numPr>
          <w:ilvl w:val="0"/>
          <w:numId w:val="1004"/>
        </w:numPr>
        <w:pStyle w:val="Compact"/>
      </w:pPr>
      <w:r>
        <w:t xml:space="preserve">Developed English language teaching (ELT) curricula for international schools in Dhaka, incorporating multilingual approaches to cater to diverse student populations.</w:t>
      </w:r>
    </w:p>
    <w:p>
      <w:pPr>
        <w:numPr>
          <w:ilvl w:val="0"/>
          <w:numId w:val="1004"/>
        </w:numPr>
        <w:pStyle w:val="Compact"/>
      </w:pPr>
      <w:r>
        <w:t xml:space="preserve">Evaluated the effectiveness of existing curricula through teacher feedback and student performance data, proposing targeted improvements for Bangladesh Dhaka’s educational context.</w:t>
      </w:r>
    </w:p>
    <w:bookmarkEnd w:id="25"/>
    <w:bookmarkEnd w:id="26"/>
    <w:bookmarkStart w:id="27" w:name="key-skills"/>
    <w:p>
      <w:pPr>
        <w:pStyle w:val="Heading2"/>
      </w:pPr>
      <w:r>
        <w:t xml:space="preserve">Key Skills</w:t>
      </w:r>
    </w:p>
    <w:p>
      <w:pPr>
        <w:numPr>
          <w:ilvl w:val="0"/>
          <w:numId w:val="1005"/>
        </w:numPr>
        <w:pStyle w:val="Compact"/>
      </w:pPr>
      <w:r>
        <w:t xml:space="preserve">Curriculum Design and Development</w:t>
      </w:r>
    </w:p>
    <w:p>
      <w:pPr>
        <w:numPr>
          <w:ilvl w:val="0"/>
          <w:numId w:val="1005"/>
        </w:numPr>
        <w:pStyle w:val="Compact"/>
      </w:pPr>
      <w:r>
        <w:t xml:space="preserve">Educational Assessment and Evaluation</w:t>
      </w:r>
    </w:p>
    <w:p>
      <w:pPr>
        <w:numPr>
          <w:ilvl w:val="0"/>
          <w:numId w:val="1005"/>
        </w:numPr>
        <w:pStyle w:val="Compact"/>
      </w:pPr>
      <w:r>
        <w:t xml:space="preserve">Cultural Competency in Bangladesh Education</w:t>
      </w:r>
    </w:p>
    <w:p>
      <w:pPr>
        <w:numPr>
          <w:ilvl w:val="0"/>
          <w:numId w:val="1005"/>
        </w:numPr>
        <w:pStyle w:val="Compact"/>
      </w:pPr>
      <w:r>
        <w:t xml:space="preserve">Digital Learning Tools Integration (e.g., Google Classroom, LMS Platforms)</w:t>
      </w:r>
    </w:p>
    <w:p>
      <w:pPr>
        <w:numPr>
          <w:ilvl w:val="0"/>
          <w:numId w:val="1005"/>
        </w:numPr>
        <w:pStyle w:val="Compact"/>
      </w:pPr>
      <w:r>
        <w:t xml:space="preserve">Stakeholder Collaboration (Teachers, Policymakers, NGOs)</w:t>
      </w:r>
    </w:p>
    <w:p>
      <w:pPr>
        <w:numPr>
          <w:ilvl w:val="0"/>
          <w:numId w:val="1005"/>
        </w:numPr>
        <w:pStyle w:val="Compact"/>
      </w:pPr>
      <w:r>
        <w:t xml:space="preserve">Report Writing and Data Analysis</w:t>
      </w:r>
    </w:p>
    <w:p>
      <w:pPr>
        <w:numPr>
          <w:ilvl w:val="0"/>
          <w:numId w:val="1005"/>
        </w:numPr>
        <w:pStyle w:val="Compact"/>
      </w:pPr>
      <w:r>
        <w:t xml:space="preserve">Critical Thinking and Problem-Solving in Educational Contexts</w:t>
      </w:r>
    </w:p>
    <w:bookmarkEnd w:id="27"/>
    <w:bookmarkStart w:id="28" w:name="projects-and-contributions"/>
    <w:p>
      <w:pPr>
        <w:pStyle w:val="Heading2"/>
      </w:pPr>
      <w:r>
        <w:t xml:space="preserve">Projects and Contributions</w:t>
      </w:r>
    </w:p>
    <w:p>
      <w:pPr>
        <w:numPr>
          <w:ilvl w:val="0"/>
          <w:numId w:val="1006"/>
        </w:numPr>
        <w:pStyle w:val="Compact"/>
      </w:pPr>
      <w:r>
        <w:rPr>
          <w:bCs/>
          <w:b/>
        </w:rPr>
        <w:t xml:space="preserve">Digital Literacy Curriculum for Dhaka Schools:</w:t>
      </w:r>
      <w:r>
        <w:t xml:space="preserve"> </w:t>
      </w:r>
      <w:r>
        <w:t xml:space="preserve">Spearheaded the creation of a curriculum to integrate digital literacy into secondary education, addressing the growing need for tech-savvy graduates in Bangladesh.</w:t>
      </w:r>
    </w:p>
    <w:p>
      <w:pPr>
        <w:numPr>
          <w:ilvl w:val="0"/>
          <w:numId w:val="1006"/>
        </w:numPr>
        <w:pStyle w:val="Compact"/>
      </w:pPr>
      <w:r>
        <w:rPr>
          <w:bCs/>
          <w:b/>
        </w:rPr>
        <w:t xml:space="preserve">Rural Education Initiative:</w:t>
      </w:r>
      <w:r>
        <w:t xml:space="preserve"> </w:t>
      </w:r>
      <w:r>
        <w:t xml:space="preserve">Collaborated with local NGOs to design low-resource curricula for rural schools in Dhaka, emphasizing practical skills and community engagement.</w:t>
      </w:r>
    </w:p>
    <w:p>
      <w:pPr>
        <w:numPr>
          <w:ilvl w:val="0"/>
          <w:numId w:val="1006"/>
        </w:numPr>
        <w:pStyle w:val="Compact"/>
      </w:pPr>
      <w:r>
        <w:rPr>
          <w:bCs/>
          <w:b/>
        </w:rPr>
        <w:t xml:space="preserve">Teacher Training Programs:</w:t>
      </w:r>
      <w:r>
        <w:t xml:space="preserve"> </w:t>
      </w:r>
      <w:r>
        <w:t xml:space="preserve">Developed workshops on curriculum implementation, attended by over 500 educators across Dhaka, focusing on inclusive education strategies.</w:t>
      </w:r>
    </w:p>
    <w:bookmarkEnd w:id="28"/>
    <w:bookmarkStart w:id="29" w:name="certifications-and-languages"/>
    <w:p>
      <w:pPr>
        <w:pStyle w:val="Heading2"/>
      </w:pPr>
      <w:r>
        <w:t xml:space="preserve">Certifications and Languages</w:t>
      </w:r>
    </w:p>
    <w:p>
      <w:pPr>
        <w:numPr>
          <w:ilvl w:val="0"/>
          <w:numId w:val="1007"/>
        </w:numPr>
        <w:pStyle w:val="Compact"/>
      </w:pPr>
      <w:r>
        <w:rPr>
          <w:bCs/>
          <w:b/>
        </w:rPr>
        <w:t xml:space="preserve">International Baccalaureate (IB) Curriculum Specialist Certification</w:t>
      </w:r>
      <w:r>
        <w:t xml:space="preserve"> </w:t>
      </w:r>
      <w:r>
        <w:t xml:space="preserve">– [Year]</w:t>
      </w:r>
    </w:p>
    <w:p>
      <w:pPr>
        <w:numPr>
          <w:ilvl w:val="0"/>
          <w:numId w:val="1007"/>
        </w:numPr>
        <w:pStyle w:val="Compact"/>
      </w:pPr>
      <w:r>
        <w:rPr>
          <w:bCs/>
          <w:b/>
        </w:rPr>
        <w:t xml:space="preserve">TESOL/TEFL Certification</w:t>
      </w:r>
      <w:r>
        <w:t xml:space="preserve"> </w:t>
      </w:r>
      <w:r>
        <w:t xml:space="preserve">– [Institute Name], [Year]</w:t>
      </w:r>
    </w:p>
    <w:p>
      <w:pPr>
        <w:numPr>
          <w:ilvl w:val="0"/>
          <w:numId w:val="1007"/>
        </w:numPr>
        <w:pStyle w:val="Compact"/>
      </w:pPr>
      <w:r>
        <w:rPr>
          <w:bCs/>
          <w:b/>
        </w:rPr>
        <w:t xml:space="preserve">Bangla (Native Speaker)</w:t>
      </w:r>
    </w:p>
    <w:p>
      <w:pPr>
        <w:numPr>
          <w:ilvl w:val="0"/>
          <w:numId w:val="1007"/>
        </w:numPr>
        <w:pStyle w:val="Compact"/>
      </w:pPr>
      <w:r>
        <w:rPr>
          <w:bCs/>
          <w:b/>
        </w:rPr>
        <w:t xml:space="preserve">English (Proficient)</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(Bangladesh Dhaka)</dc:title>
  <dc:creator/>
  <dc:language>en</dc:language>
  <cp:keywords/>
  <dcterms:created xsi:type="dcterms:W3CDTF">2026-07-21T08:21:29Z</dcterms:created>
  <dcterms:modified xsi:type="dcterms:W3CDTF">2026-07-21T08:21:29Z</dcterms:modified>
</cp:coreProperties>
</file>

<file path=docProps/custom.xml><?xml version="1.0" encoding="utf-8"?>
<Properties xmlns="http://schemas.openxmlformats.org/officeDocument/2006/custom-properties" xmlns:vt="http://schemas.openxmlformats.org/officeDocument/2006/docPropsVTypes"/>
</file>