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joaosilva@curriculumpath.com</w:t>
      </w:r>
      <w:r>
        <w:br/>
      </w:r>
      <w:r>
        <w:rPr>
          <w:bCs/>
          <w:b/>
        </w:rPr>
        <w:t xml:space="preserve">Phone:</w:t>
      </w:r>
      <w:r>
        <w:t xml:space="preserve"> </w:t>
      </w:r>
      <w:r>
        <w:t xml:space="preserve">+55 61 98765-4321</w:t>
      </w:r>
      <w:r>
        <w:br/>
      </w:r>
      <w:r>
        <w:rPr>
          <w:bCs/>
          <w:b/>
        </w:rPr>
        <w:t xml:space="preserve">Location:</w:t>
      </w:r>
      <w:r>
        <w:t xml:space="preserve"> </w:t>
      </w:r>
      <w:r>
        <w:t xml:space="preserve">Brasília, Brazil</w:t>
      </w:r>
    </w:p>
    <w:bookmarkEnd w:id="20"/>
    <w:bookmarkStart w:id="21" w:name="professional-summary"/>
    <w:p>
      <w:pPr>
        <w:pStyle w:val="Heading2"/>
      </w:pPr>
      <w:r>
        <w:t xml:space="preserve">Professional Summary</w:t>
      </w:r>
    </w:p>
    <w:p>
      <w:pPr>
        <w:pStyle w:val="FirstParagraph"/>
      </w:pPr>
      <w:r>
        <w:t xml:space="preserve">A dedicated Curriculum Developer with over a decade of experience in designing, implementing, and evaluating educational curricula tailored to the unique needs of Brazil's diverse student population. Specializing in aligning curricula with the National Common Curriculum Base (BNCC) and fostering pedagogical innovation in Brasília's public and private educational institutions. A passionate advocate for equitable education, I have contributed to numerous projects that enhance learning outcomes and support teachers in adapting to modern educational frameworks.</w:t>
      </w:r>
    </w:p>
    <w:bookmarkEnd w:id="21"/>
    <w:bookmarkStart w:id="25" w:name="education"/>
    <w:p>
      <w:pPr>
        <w:pStyle w:val="Heading2"/>
      </w:pPr>
      <w:r>
        <w:t xml:space="preserve">Education</w:t>
      </w:r>
    </w:p>
    <w:bookmarkStart w:id="22" w:name="bachelor-of-education-pedagogy"/>
    <w:p>
      <w:pPr>
        <w:pStyle w:val="Heading3"/>
      </w:pPr>
      <w:r>
        <w:t xml:space="preserve">Bachelor of Education (Pedagogy)</w:t>
      </w:r>
    </w:p>
    <w:p>
      <w:pPr>
        <w:pStyle w:val="FirstParagraph"/>
      </w:pPr>
      <w:r>
        <w:rPr>
          <w:iCs/>
          <w:i/>
        </w:rPr>
        <w:t xml:space="preserve">Universidade de Brasília (UnB), Brazil</w:t>
      </w:r>
      <w:r>
        <w:br/>
      </w:r>
      <w:r>
        <w:t xml:space="preserve">Graduated in 2010 with a focus on curriculum design and educational technology. Thesis: "Integrating Digital Tools into Early Childhood Education Curricula in the Federal District."</w:t>
      </w:r>
    </w:p>
    <w:bookmarkEnd w:id="22"/>
    <w:bookmarkStart w:id="23" w:name="master-of-educational-studies"/>
    <w:p>
      <w:pPr>
        <w:pStyle w:val="Heading3"/>
      </w:pPr>
      <w:r>
        <w:t xml:space="preserve">Master of Educational Studies</w:t>
      </w:r>
    </w:p>
    <w:p>
      <w:pPr>
        <w:pStyle w:val="FirstParagraph"/>
      </w:pPr>
      <w:r>
        <w:rPr>
          <w:iCs/>
          <w:i/>
        </w:rPr>
        <w:t xml:space="preserve">Instituto Nacional de Estudos e Pesquisas Educacionais Anísio Teixeira (INEP), Brazil</w:t>
      </w:r>
      <w:r>
        <w:br/>
      </w:r>
      <w:r>
        <w:t xml:space="preserve">Specialized in curriculum development and policy analysis. Research on the implementation of BNCC in secondary education institutions across Brazil.</w:t>
      </w:r>
    </w:p>
    <w:bookmarkEnd w:id="23"/>
    <w:bookmarkStart w:id="24" w:name="phd-in-educational-innovation"/>
    <w:p>
      <w:pPr>
        <w:pStyle w:val="Heading3"/>
      </w:pPr>
      <w:r>
        <w:t xml:space="preserve">PhD in Educational Innovation</w:t>
      </w:r>
    </w:p>
    <w:p>
      <w:pPr>
        <w:pStyle w:val="FirstParagraph"/>
      </w:pPr>
      <w:r>
        <w:rPr>
          <w:iCs/>
          <w:i/>
        </w:rPr>
        <w:t xml:space="preserve">Universidade de São Paulo (USP), Brazil</w:t>
      </w:r>
      <w:r>
        <w:br/>
      </w:r>
      <w:r>
        <w:t xml:space="preserve">Dissertation: "Curriculum Development for Inclusive Education: A Case Study of Brasília’s Public Schools." Focus on equity, accessibility, and cultural relevance in curriculum design.</w:t>
      </w:r>
    </w:p>
    <w:bookmarkEnd w:id="24"/>
    <w:bookmarkEnd w:id="25"/>
    <w:bookmarkStart w:id="29" w:name="work-experience"/>
    <w:p>
      <w:pPr>
        <w:pStyle w:val="Heading2"/>
      </w:pPr>
      <w:r>
        <w:t xml:space="preserve">Work Experience</w:t>
      </w:r>
    </w:p>
    <w:bookmarkStart w:id="26" w:name="senior-curriculum-developer"/>
    <w:p>
      <w:pPr>
        <w:pStyle w:val="Heading3"/>
      </w:pPr>
      <w:r>
        <w:t xml:space="preserve">Senior Curriculum Developer</w:t>
      </w:r>
    </w:p>
    <w:p>
      <w:pPr>
        <w:pStyle w:val="FirstParagraph"/>
      </w:pPr>
      <w:r>
        <w:rPr>
          <w:iCs/>
          <w:i/>
        </w:rPr>
        <w:t xml:space="preserve">Instituto de Educação do Distrito Federal (IEDF), Brasília, Brazil</w:t>
      </w:r>
      <w:r>
        <w:br/>
      </w:r>
      <w:r>
        <w:t xml:space="preserve">January 2018 – Present</w:t>
      </w:r>
      <w:r>
        <w:br/>
      </w:r>
      <w:r>
        <w:t xml:space="preserve">- Led the development of state-specific curricula for public schools in Brasília, ensuring alignment with BNCC and local educational priorities.</w:t>
      </w:r>
      <w:r>
        <w:br/>
      </w:r>
      <w:r>
        <w:t xml:space="preserve">- Collaborated with teachers and administrators to design professional development programs on curriculum implementation.</w:t>
      </w:r>
      <w:r>
        <w:br/>
      </w:r>
      <w:r>
        <w:t xml:space="preserve">- Authored a comprehensive guide for integrating STEM (Science, Technology, Engineering, and Mathematics) into the early education curriculum of the Federal District.</w:t>
      </w:r>
    </w:p>
    <w:bookmarkEnd w:id="26"/>
    <w:bookmarkStart w:id="27" w:name="curriculum-specialist"/>
    <w:p>
      <w:pPr>
        <w:pStyle w:val="Heading3"/>
      </w:pPr>
      <w:r>
        <w:t xml:space="preserve">Curriculum Specialist</w:t>
      </w:r>
    </w:p>
    <w:p>
      <w:pPr>
        <w:pStyle w:val="FirstParagraph"/>
      </w:pPr>
      <w:r>
        <w:rPr>
          <w:iCs/>
          <w:i/>
        </w:rPr>
        <w:t xml:space="preserve">Secretaria de Estado da Educação do Distrito Federal (SEEDF), Brasília, Brazil</w:t>
      </w:r>
      <w:r>
        <w:br/>
      </w:r>
      <w:r>
        <w:t xml:space="preserve">March 2015 – December 2017</w:t>
      </w:r>
      <w:r>
        <w:br/>
      </w:r>
      <w:r>
        <w:t xml:space="preserve">- Assisted in the revision of the municipal curriculum framework for secondary education, emphasizing critical thinking and interdisciplinary learning.</w:t>
      </w:r>
      <w:r>
        <w:br/>
      </w:r>
      <w:r>
        <w:t xml:space="preserve">- Conducted workshops for educators on using data-driven approaches to assess curriculum effectiveness.</w:t>
      </w:r>
      <w:r>
        <w:br/>
      </w:r>
      <w:r>
        <w:t xml:space="preserve">- Partnered with international organizations to introduce global competencies into Brasília’s educational system.</w:t>
      </w:r>
    </w:p>
    <w:bookmarkEnd w:id="27"/>
    <w:bookmarkStart w:id="28" w:name="freelance-curriculum-developer"/>
    <w:p>
      <w:pPr>
        <w:pStyle w:val="Heading3"/>
      </w:pPr>
      <w:r>
        <w:t xml:space="preserve">Freelance Curriculum Developer</w:t>
      </w:r>
    </w:p>
    <w:p>
      <w:pPr>
        <w:pStyle w:val="FirstParagraph"/>
      </w:pPr>
      <w:r>
        <w:rPr>
          <w:iCs/>
          <w:i/>
        </w:rPr>
        <w:t xml:space="preserve">Various Institutions in Brazil</w:t>
      </w:r>
      <w:r>
        <w:br/>
      </w:r>
      <w:r>
        <w:t xml:space="preserve">July 2012 – February 2015</w:t>
      </w:r>
      <w:r>
        <w:br/>
      </w:r>
      <w:r>
        <w:t xml:space="preserve">- Designed custom curricula for private schools and NGOs focused on environmental education, citizenship, and digital literacy.</w:t>
      </w:r>
      <w:r>
        <w:br/>
      </w:r>
      <w:r>
        <w:t xml:space="preserve">- Developed online modules for teacher training programs, accessible nationwide through the Ministry of Education’s digital platform.</w:t>
      </w:r>
    </w:p>
    <w:bookmarkEnd w:id="28"/>
    <w:bookmarkEnd w:id="29"/>
    <w:bookmarkStart w:id="30" w:name="key-skills"/>
    <w:p>
      <w:pPr>
        <w:pStyle w:val="Heading2"/>
      </w:pPr>
      <w:r>
        <w:t xml:space="preserve">Key Skills</w:t>
      </w:r>
    </w:p>
    <w:p>
      <w:pPr>
        <w:numPr>
          <w:ilvl w:val="0"/>
          <w:numId w:val="1001"/>
        </w:numPr>
        <w:pStyle w:val="Compact"/>
      </w:pPr>
      <w:r>
        <w:t xml:space="preserve">Expertise in Brazilian educational policies (BNCC, CNE/CB/006/2018)</w:t>
      </w:r>
    </w:p>
    <w:p>
      <w:pPr>
        <w:numPr>
          <w:ilvl w:val="0"/>
          <w:numId w:val="1001"/>
        </w:numPr>
        <w:pStyle w:val="Compact"/>
      </w:pPr>
      <w:r>
        <w:t xml:space="preserve">Proficient in curriculum mapping and alignment with international standards</w:t>
      </w:r>
    </w:p>
    <w:p>
      <w:pPr>
        <w:numPr>
          <w:ilvl w:val="0"/>
          <w:numId w:val="1001"/>
        </w:numPr>
        <w:pStyle w:val="Compact"/>
      </w:pPr>
      <w:r>
        <w:t xml:space="preserve">Strong analytical and data-driven decision-making abilities</w:t>
      </w:r>
    </w:p>
    <w:p>
      <w:pPr>
        <w:numPr>
          <w:ilvl w:val="0"/>
          <w:numId w:val="1001"/>
        </w:numPr>
        <w:pStyle w:val="Compact"/>
      </w:pPr>
      <w:r>
        <w:t xml:space="preserve">Collaborative team player with experience working in multidisciplinary environments</w:t>
      </w:r>
    </w:p>
    <w:p>
      <w:pPr>
        <w:numPr>
          <w:ilvl w:val="0"/>
          <w:numId w:val="1001"/>
        </w:numPr>
        <w:pStyle w:val="Compact"/>
      </w:pPr>
      <w:r>
        <w:t xml:space="preserve">Fluency in Portuguese (native) and English (advanced)</w:t>
      </w:r>
    </w:p>
    <w:p>
      <w:pPr>
        <w:numPr>
          <w:ilvl w:val="0"/>
          <w:numId w:val="1001"/>
        </w:numPr>
        <w:pStyle w:val="Compact"/>
      </w:pPr>
      <w:r>
        <w:t xml:space="preserve">Experience with educational technologies (e.g., LMS platforms, digital content creation tools)</w:t>
      </w:r>
    </w:p>
    <w:bookmarkEnd w:id="30"/>
    <w:bookmarkStart w:id="31" w:name="certifications"/>
    <w:p>
      <w:pPr>
        <w:pStyle w:val="Heading2"/>
      </w:pPr>
      <w:r>
        <w:t xml:space="preserve">Certifications</w:t>
      </w:r>
    </w:p>
    <w:p>
      <w:pPr>
        <w:numPr>
          <w:ilvl w:val="0"/>
          <w:numId w:val="1002"/>
        </w:numPr>
        <w:pStyle w:val="Compact"/>
      </w:pPr>
      <w:r>
        <w:t xml:space="preserve">Certified Curriculum Developer – Brazilian Association of Educational Research (ABEP), 2019</w:t>
      </w:r>
    </w:p>
    <w:p>
      <w:pPr>
        <w:numPr>
          <w:ilvl w:val="0"/>
          <w:numId w:val="1002"/>
        </w:numPr>
        <w:pStyle w:val="Compact"/>
      </w:pPr>
      <w:r>
        <w:t xml:space="preserve">Professional Development for Educators – UNESCO, 2017</w:t>
      </w:r>
    </w:p>
    <w:p>
      <w:pPr>
        <w:numPr>
          <w:ilvl w:val="0"/>
          <w:numId w:val="1002"/>
        </w:numPr>
        <w:pStyle w:val="Compact"/>
      </w:pPr>
      <w:r>
        <w:t xml:space="preserve">Project Management in Education – PMI Brazil, 2016</w:t>
      </w:r>
    </w:p>
    <w:bookmarkEnd w:id="31"/>
    <w:bookmarkStart w:id="32" w:name="projects-in-brazil-brasília"/>
    <w:p>
      <w:pPr>
        <w:pStyle w:val="Heading2"/>
      </w:pPr>
      <w:r>
        <w:t xml:space="preserve">Projects in Brazil Brasília</w:t>
      </w:r>
    </w:p>
    <w:p>
      <w:pPr>
        <w:pStyle w:val="FirstParagraph"/>
      </w:pPr>
      <w:r>
        <w:rPr>
          <w:bCs/>
          <w:b/>
        </w:rPr>
        <w:t xml:space="preserve">Brazilian Digital Literacy Curriculum (2020):</w:t>
      </w:r>
      <w:r>
        <w:t xml:space="preserve"> </w:t>
      </w:r>
      <w:r>
        <w:t xml:space="preserve">Spearheaded the creation of a digital literacy framework for primary schools in Brasília, supported by the Ministry of Education. The project reached over 50,000 students and received national recognition for its innovative approach to technology integration.</w:t>
      </w:r>
    </w:p>
    <w:p>
      <w:pPr>
        <w:pStyle w:val="BodyText"/>
      </w:pPr>
      <w:r>
        <w:rPr>
          <w:bCs/>
          <w:b/>
        </w:rPr>
        <w:t xml:space="preserve">Inclusive Curriculum Initiative (2018):</w:t>
      </w:r>
      <w:r>
        <w:t xml:space="preserve"> </w:t>
      </w:r>
      <w:r>
        <w:t xml:space="preserve">Developed a curriculum module focusing on gender equality and cultural diversity, implemented in 30 public schools across the Federal District. The initiative was praised for fostering a more inclusive learning environment.</w:t>
      </w:r>
    </w:p>
    <w:p>
      <w:pPr>
        <w:pStyle w:val="BodyText"/>
      </w:pPr>
      <w:r>
        <w:rPr>
          <w:bCs/>
          <w:b/>
        </w:rPr>
        <w:t xml:space="preserve">Teacher Training Program (2016):</w:t>
      </w:r>
      <w:r>
        <w:t xml:space="preserve"> </w:t>
      </w:r>
      <w:r>
        <w:t xml:space="preserve">Designed and delivered a series of workshops for educators in Brasília, emphasizing active learning strategies and curriculum adaptation. The program improved teacher confidence in implementing BNCC by 40%.</w:t>
      </w:r>
    </w:p>
    <w:bookmarkEnd w:id="32"/>
    <w:bookmarkStart w:id="33" w:name="languages"/>
    <w:p>
      <w:pPr>
        <w:pStyle w:val="Heading2"/>
      </w:pPr>
      <w:r>
        <w:t xml:space="preserve">Languages</w:t>
      </w:r>
    </w:p>
    <w:p>
      <w:pPr>
        <w:numPr>
          <w:ilvl w:val="0"/>
          <w:numId w:val="1003"/>
        </w:numPr>
        <w:pStyle w:val="Compact"/>
      </w:pPr>
      <w:r>
        <w:t xml:space="preserve">Portuguese (Native)</w:t>
      </w:r>
    </w:p>
    <w:p>
      <w:pPr>
        <w:numPr>
          <w:ilvl w:val="0"/>
          <w:numId w:val="1003"/>
        </w:numPr>
        <w:pStyle w:val="Compact"/>
      </w:pPr>
      <w:r>
        <w:t xml:space="preserve">English (Advanced – TOEFL iBT 110)</w:t>
      </w:r>
    </w:p>
    <w:p>
      <w:pPr>
        <w:numPr>
          <w:ilvl w:val="0"/>
          <w:numId w:val="1003"/>
        </w:numPr>
        <w:pStyle w:val="Compact"/>
      </w:pPr>
      <w:r>
        <w:t xml:space="preserve">Spanish (Intermediate)</w:t>
      </w:r>
    </w:p>
    <w:bookmarkEnd w:id="33"/>
    <w:bookmarkStart w:id="34" w:name="publications-and-presentations"/>
    <w:p>
      <w:pPr>
        <w:pStyle w:val="Heading2"/>
      </w:pPr>
      <w:r>
        <w:t xml:space="preserve">Publications and Presentations</w:t>
      </w:r>
    </w:p>
    <w:p>
      <w:pPr>
        <w:pStyle w:val="FirstParagraph"/>
      </w:pPr>
      <w:r>
        <w:rPr>
          <w:bCs/>
          <w:b/>
        </w:rPr>
        <w:t xml:space="preserve">"Curriculum Development for the 21st Century: A Brasília Perspective"</w:t>
      </w:r>
      <w:r>
        <w:t xml:space="preserve">, Journal of Brazilian Education, 2021.</w:t>
      </w:r>
      <w:r>
        <w:br/>
      </w:r>
      <w:r>
        <w:rPr>
          <w:bCs/>
          <w:b/>
        </w:rPr>
        <w:t xml:space="preserve">Keynote Speaker:</w:t>
      </w:r>
      <w:r>
        <w:t xml:space="preserve"> </w:t>
      </w:r>
      <w:r>
        <w:t xml:space="preserve">"Aligning Curricula with BNCC in Brazil's Federal District," National Education Conference, Brasília, 2020.</w:t>
      </w:r>
    </w:p>
    <w:bookmarkEnd w:id="34"/>
    <w:bookmarkStart w:id="35" w:name="references"/>
    <w:p>
      <w:pPr>
        <w:pStyle w:val="Heading2"/>
      </w:pPr>
      <w:r>
        <w:t xml:space="preserve">References</w:t>
      </w:r>
    </w:p>
    <w:p>
      <w:pPr>
        <w:pStyle w:val="FirstParagraph"/>
      </w:pPr>
      <w:r>
        <w:t xml:space="preserve">Available upon request. Please contact the candidate at joaosilva@curriculumpath.com for references from current and past employers in Brazil Brasília.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dc:title>
  <dc:creator/>
  <dc:language>en</dc:language>
  <cp:keywords/>
  <dcterms:created xsi:type="dcterms:W3CDTF">2025-12-07T18:36:53Z</dcterms:created>
  <dcterms:modified xsi:type="dcterms:W3CDTF">2025-12-07T18:36:53Z</dcterms:modified>
</cp:coreProperties>
</file>

<file path=docProps/custom.xml><?xml version="1.0" encoding="utf-8"?>
<Properties xmlns="http://schemas.openxmlformats.org/officeDocument/2006/custom-properties" xmlns:vt="http://schemas.openxmlformats.org/officeDocument/2006/docPropsVTypes"/>
</file>