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unique needs of DR Congo Kinshasa. Specialized in creating culturally relevant, inclusive, and impactful curricula that align with national educational standards while addressing local challenges such as resource limitations, multilingual diversity, and socio-economic disparities. A strong advocate for equitable education through curriculum development that empowers students and educators alike.</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w:t>
      </w:r>
      <w:r>
        <w:t xml:space="preserve"> </w:t>
      </w:r>
      <w:r>
        <w:t xml:space="preserve">[Your Organization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Designed and evaluated curricula for primary and secondary education in collaboration with the Ministry of Education, ensuring alignment with the national framework while incorporating local languages (e.g., Lingala, Kikongo) and cultural contexts.</w:t>
      </w:r>
    </w:p>
    <w:p>
      <w:pPr>
        <w:numPr>
          <w:ilvl w:val="0"/>
          <w:numId w:val="1001"/>
        </w:numPr>
        <w:pStyle w:val="Compact"/>
      </w:pPr>
      <w:r>
        <w:t xml:space="preserve">Developed modular learning materials for teacher training programs aimed at improving pedagogical skills in under-resourced schools across Kinshasa and neighboring regions.</w:t>
      </w:r>
    </w:p>
    <w:p>
      <w:pPr>
        <w:numPr>
          <w:ilvl w:val="0"/>
          <w:numId w:val="1001"/>
        </w:numPr>
        <w:pStyle w:val="Compact"/>
      </w:pPr>
      <w:r>
        <w:t xml:space="preserve">Conducted needs assessments to identify gaps in existing curricula, focusing on areas such as STEM education, literacy, and life skills development in rural and urban settings.</w:t>
      </w:r>
    </w:p>
    <w:p>
      <w:pPr>
        <w:numPr>
          <w:ilvl w:val="0"/>
          <w:numId w:val="1001"/>
        </w:numPr>
        <w:pStyle w:val="Compact"/>
      </w:pPr>
      <w:r>
        <w:t xml:space="preserve">Collaborated with local NGOs and international partners to integrate technology-enhanced learning tools into the curriculum, addressing the digital divide in DR Congo Kinshasa.</w:t>
      </w:r>
    </w:p>
    <w:p>
      <w:pPr>
        <w:numPr>
          <w:ilvl w:val="0"/>
          <w:numId w:val="1001"/>
        </w:numPr>
        <w:pStyle w:val="Compact"/>
      </w:pPr>
      <w:r>
        <w:t xml:space="preserve">Published research on the effectiveness of culturally responsive curricula in improving student engagement and academic performance in Kinshasa’s schools.</w:t>
      </w:r>
    </w:p>
    <w:bookmarkEnd w:id="22"/>
    <w:bookmarkStart w:id="23" w:name="education-consultant"/>
    <w:p>
      <w:pPr>
        <w:pStyle w:val="Heading3"/>
      </w:pPr>
      <w:r>
        <w:t xml:space="preserve">Education Consultant</w:t>
      </w:r>
    </w:p>
    <w:p>
      <w:pPr>
        <w:pStyle w:val="FirstParagraph"/>
      </w:pPr>
      <w:r>
        <w:rPr>
          <w:bCs/>
          <w:b/>
        </w:rPr>
        <w:t xml:space="preserve">Organization:</w:t>
      </w:r>
      <w:r>
        <w:t xml:space="preserve"> </w:t>
      </w:r>
      <w:r>
        <w:t xml:space="preserve">[Previous Organization Name], Kinshasa, DR Congo</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support to school districts in Kinshasa to revise and update their curricula to meet international education benchmarks while respecting local traditions.</w:t>
      </w:r>
    </w:p>
    <w:p>
      <w:pPr>
        <w:numPr>
          <w:ilvl w:val="0"/>
          <w:numId w:val="1002"/>
        </w:numPr>
        <w:pStyle w:val="Compact"/>
      </w:pPr>
      <w:r>
        <w:t xml:space="preserve">Organized workshops for educators on curriculum alignment, assessment strategies, and inclusive teaching practices, reaching over 500 teachers in the Kinshasa region.</w:t>
      </w:r>
    </w:p>
    <w:p>
      <w:pPr>
        <w:numPr>
          <w:ilvl w:val="0"/>
          <w:numId w:val="1002"/>
        </w:numPr>
        <w:pStyle w:val="Compact"/>
      </w:pPr>
      <w:r>
        <w:t xml:space="preserve">Supported the development of a competency-based curriculum for vocational training programs targeting youth unemployment in DR Congo Kinshasa.</w:t>
      </w:r>
    </w:p>
    <w:p>
      <w:pPr>
        <w:numPr>
          <w:ilvl w:val="0"/>
          <w:numId w:val="1002"/>
        </w:numPr>
        <w:pStyle w:val="Compact"/>
      </w:pPr>
      <w:r>
        <w:t xml:space="preserve">Reviewed and adapted international educational resources (e.g., UNESCO, UNICEF) to suit the linguistic and socio-economic realities of Kinshasa’s diverse student population.</w:t>
      </w:r>
    </w:p>
    <w:bookmarkEnd w:id="23"/>
    <w:bookmarkEnd w:id="24"/>
    <w:bookmarkStart w:id="25" w:name="education"/>
    <w:p>
      <w:pPr>
        <w:pStyle w:val="Heading2"/>
      </w:pPr>
      <w:r>
        <w:t xml:space="preserve">Education</w:t>
      </w:r>
    </w:p>
    <w:p>
      <w:pPr>
        <w:pStyle w:val="FirstParagraph"/>
      </w:pPr>
      <w:r>
        <w:rPr>
          <w:bCs/>
          <w:b/>
        </w:rPr>
        <w:t xml:space="preserve">Degree:</w:t>
      </w:r>
      <w:r>
        <w:t xml:space="preserve"> </w:t>
      </w:r>
      <w:r>
        <w:t xml:space="preserve">Master of Education in Curriculum Development</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3"/>
        </w:numPr>
        <w:pStyle w:val="Compact"/>
      </w:pPr>
      <w:r>
        <w:t xml:space="preserve">Thesis: "Culturally Responsive Curriculum Design for Multilingual Classrooms in DR Congo Kinshasa."</w:t>
      </w:r>
    </w:p>
    <w:p>
      <w:pPr>
        <w:numPr>
          <w:ilvl w:val="0"/>
          <w:numId w:val="1003"/>
        </w:numPr>
        <w:pStyle w:val="Compact"/>
      </w:pPr>
      <w:r>
        <w:t xml:space="preserve">Courses: Educational Theory, Instructional Design, Assessment Methods, and Comparative Education Systems.</w:t>
      </w:r>
    </w:p>
    <w:p>
      <w:pPr>
        <w:pStyle w:val="FirstParagraph"/>
      </w:pPr>
      <w:r>
        <w:rPr>
          <w:bCs/>
          <w:b/>
        </w:rPr>
        <w:t xml:space="preserve">Degree:</w:t>
      </w:r>
      <w:r>
        <w:t xml:space="preserve"> </w:t>
      </w:r>
      <w:r>
        <w:t xml:space="preserve">Bachelor of Arts in Linguistics and Pedagogy</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4"/>
        </w:numPr>
        <w:pStyle w:val="Compact"/>
      </w:pPr>
      <w:r>
        <w:t xml:space="preserve">Focused on the intersection of language, culture, and education, with a special emphasis on preserving indigenous languages in curricula.</w:t>
      </w:r>
    </w:p>
    <w:bookmarkEnd w:id="25"/>
    <w:bookmarkStart w:id="26"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Cultural Competency in Multilingual Settings</w:t>
      </w:r>
    </w:p>
    <w:p>
      <w:pPr>
        <w:numPr>
          <w:ilvl w:val="0"/>
          <w:numId w:val="1005"/>
        </w:numPr>
        <w:pStyle w:val="Compact"/>
      </w:pPr>
      <w:r>
        <w:t xml:space="preserve">Needs Assessment and Gap Analysis</w:t>
      </w:r>
    </w:p>
    <w:p>
      <w:pPr>
        <w:numPr>
          <w:ilvl w:val="0"/>
          <w:numId w:val="1005"/>
        </w:numPr>
        <w:pStyle w:val="Compact"/>
      </w:pPr>
      <w:r>
        <w:t xml:space="preserve">Educational Technology Integration</w:t>
      </w:r>
    </w:p>
    <w:p>
      <w:pPr>
        <w:numPr>
          <w:ilvl w:val="0"/>
          <w:numId w:val="1005"/>
        </w:numPr>
        <w:pStyle w:val="Compact"/>
      </w:pPr>
      <w:r>
        <w:t xml:space="preserve">Teacher Training and Capacity Building</w:t>
      </w:r>
    </w:p>
    <w:p>
      <w:pPr>
        <w:numPr>
          <w:ilvl w:val="0"/>
          <w:numId w:val="1005"/>
        </w:numPr>
        <w:pStyle w:val="Compact"/>
      </w:pPr>
      <w:r>
        <w:t xml:space="preserve">Data-Driven Curriculum Evaluation</w:t>
      </w:r>
    </w:p>
    <w:bookmarkEnd w:id="26"/>
    <w:bookmarkStart w:id="27" w:name="certifications"/>
    <w:p>
      <w:pPr>
        <w:pStyle w:val="Heading2"/>
      </w:pPr>
      <w:r>
        <w:t xml:space="preserve">Certifications</w:t>
      </w:r>
    </w:p>
    <w:p>
      <w:pPr>
        <w:numPr>
          <w:ilvl w:val="0"/>
          <w:numId w:val="1006"/>
        </w:numPr>
        <w:pStyle w:val="Compact"/>
      </w:pPr>
      <w:r>
        <w:rPr>
          <w:bCs/>
          <w:b/>
        </w:rPr>
        <w:t xml:space="preserve">UNESCO Certificate in Inclusive Education,</w:t>
      </w:r>
      <w:r>
        <w:t xml:space="preserve"> </w:t>
      </w:r>
      <w:r>
        <w:t xml:space="preserve">[Year]</w:t>
      </w:r>
    </w:p>
    <w:p>
      <w:pPr>
        <w:numPr>
          <w:ilvl w:val="0"/>
          <w:numId w:val="1006"/>
        </w:numPr>
        <w:pStyle w:val="Compact"/>
      </w:pPr>
      <w:r>
        <w:rPr>
          <w:bCs/>
          <w:b/>
        </w:rPr>
        <w:t xml:space="preserve">Microsoft Certified Educator (MCE),</w:t>
      </w:r>
      <w:r>
        <w:t xml:space="preserve"> </w:t>
      </w:r>
      <w:r>
        <w:t xml:space="preserve">[Year]</w:t>
      </w:r>
    </w:p>
    <w:p>
      <w:pPr>
        <w:numPr>
          <w:ilvl w:val="0"/>
          <w:numId w:val="1006"/>
        </w:numPr>
        <w:pStyle w:val="Compact"/>
      </w:pPr>
      <w:r>
        <w:rPr>
          <w:bCs/>
          <w:b/>
        </w:rPr>
        <w:t xml:space="preserve">Certified Curriculum Developer,</w:t>
      </w:r>
      <w:r>
        <w:t xml:space="preserve"> </w:t>
      </w:r>
      <w:r>
        <w:t xml:space="preserve">[Institution], Kinshasa, DR Congo</w:t>
      </w:r>
    </w:p>
    <w:bookmarkEnd w:id="27"/>
    <w:bookmarkStart w:id="28" w:name="X7c8b08dd2af56c879ffdf12abc5c5202aed61d5"/>
    <w:p>
      <w:pPr>
        <w:pStyle w:val="Heading2"/>
      </w:pPr>
      <w:r>
        <w:t xml:space="preserve">Projects and Contributions in DR Congo Kinshasa</w:t>
      </w:r>
    </w:p>
    <w:p>
      <w:pPr>
        <w:pStyle w:val="FirstParagraph"/>
      </w:pPr>
      <w:r>
        <w:rPr>
          <w:bCs/>
          <w:b/>
        </w:rPr>
        <w:t xml:space="preserve">Title:</w:t>
      </w:r>
      <w:r>
        <w:t xml:space="preserve"> </w:t>
      </w:r>
      <w:r>
        <w:t xml:space="preserve">"Community-Based Curriculum for Sustainable Development in Kinshasa"</w:t>
      </w:r>
    </w:p>
    <w:p>
      <w:pPr>
        <w:pStyle w:val="BodyText"/>
      </w:pPr>
      <w:r>
        <w:rPr>
          <w:bCs/>
          <w:b/>
        </w:rPr>
        <w:t xml:space="preserve">Description:</w:t>
      </w:r>
      <w:r>
        <w:t xml:space="preserve"> </w:t>
      </w:r>
      <w:r>
        <w:t xml:space="preserve">Collaborated with local communities to co-create a curriculum emphasizing environmental stewardship, civic responsibility, and entrepreneurship. The project was funded by the World Bank and implemented in 20 schools across Kinshasa.</w:t>
      </w:r>
    </w:p>
    <w:p>
      <w:pPr>
        <w:pStyle w:val="BodyText"/>
      </w:pPr>
      <w:r>
        <w:rPr>
          <w:bCs/>
          <w:b/>
        </w:rPr>
        <w:t xml:space="preserve">Title:</w:t>
      </w:r>
      <w:r>
        <w:t xml:space="preserve"> </w:t>
      </w:r>
      <w:r>
        <w:t xml:space="preserve">"Digital Literacy for Rural Schools"</w:t>
      </w:r>
    </w:p>
    <w:p>
      <w:pPr>
        <w:pStyle w:val="BodyText"/>
      </w:pPr>
      <w:r>
        <w:rPr>
          <w:bCs/>
          <w:b/>
        </w:rPr>
        <w:t xml:space="preserve">Description:</w:t>
      </w:r>
      <w:r>
        <w:t xml:space="preserve"> </w:t>
      </w:r>
      <w:r>
        <w:t xml:space="preserve">Designed a low-cost digital literacy curriculum for rural schools in DR Congo Kinshasa, integrating open-source software and mobile learning tools to bridge the digital divide.</w:t>
      </w:r>
    </w:p>
    <w:bookmarkEnd w:id="28"/>
    <w:bookmarkStart w:id="29" w:name="publications-and-presentations"/>
    <w:p>
      <w:pPr>
        <w:pStyle w:val="Heading2"/>
      </w:pPr>
      <w:r>
        <w:t xml:space="preserve">Publications and Presentations</w:t>
      </w:r>
    </w:p>
    <w:p>
      <w:pPr>
        <w:numPr>
          <w:ilvl w:val="0"/>
          <w:numId w:val="1007"/>
        </w:numPr>
        <w:pStyle w:val="Compact"/>
      </w:pPr>
      <w:r>
        <w:t xml:space="preserve">"Designing Curricula for Multilingual Classrooms in Kinshasa: A Case Study," [Journal Name], [Year].</w:t>
      </w:r>
    </w:p>
    <w:p>
      <w:pPr>
        <w:numPr>
          <w:ilvl w:val="0"/>
          <w:numId w:val="1007"/>
        </w:numPr>
        <w:pStyle w:val="Compact"/>
      </w:pPr>
      <w:r>
        <w:t xml:space="preserve">Presentation at the African Education Research Association Conference, Kinshasa, 2023: "Innovating Curriculum to Address Educational Inequities in DR Congo."</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Educational Researchers of the Democratic Republic of the Congo (AER-DRC)</w:t>
      </w:r>
    </w:p>
    <w:p>
      <w:pPr>
        <w:numPr>
          <w:ilvl w:val="0"/>
          <w:numId w:val="1008"/>
        </w:numPr>
        <w:pStyle w:val="Compact"/>
      </w:pPr>
      <w:r>
        <w:t xml:space="preserve">Volunteer, Kinshasa Education Initiative (KEI)</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DR Congo Kinshasa</dc:title>
  <dc:creator/>
  <dc:language>en</dc:language>
  <cp:keywords/>
  <dcterms:created xsi:type="dcterms:W3CDTF">2026-03-10T23:13:15Z</dcterms:created>
  <dcterms:modified xsi:type="dcterms:W3CDTF">2026-03-10T23:13:15Z</dcterms:modified>
</cp:coreProperties>
</file>

<file path=docProps/custom.xml><?xml version="1.0" encoding="utf-8"?>
<Properties xmlns="http://schemas.openxmlformats.org/officeDocument/2006/custom-properties" xmlns:vt="http://schemas.openxmlformats.org/officeDocument/2006/docPropsVTypes"/>
</file>