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Developer,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El-Sayed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ahmedelsayed@curriculumdeveloper.com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Alexandria, Egypt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Curriculum Developer with over a decade of experience in designing, implementing, and evaluating educational curricula tailored to the unique needs of Egypt Alexandria. A graduate of the University of Alexandria with a Master’s in Educational Planning, I specialize in aligning academic programs with national education standards while fostering critical thinking and practical skills among students. My work as a Curriculum Developer has focused on bridging gaps between traditional pedagogical methods and modern, technology-driven learning frameworks, particularly in the context of Egypt’s evolving educational landscape. I am passionate about contributing to the development of high-quality curricula that empower learners in Alexandria and beyond.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curriculum-developer"/>
    <w:p>
      <w:pPr>
        <w:pStyle w:val="Heading3"/>
      </w:pPr>
      <w:r>
        <w:t xml:space="preserve">Senior Curriculum Developer</w:t>
      </w:r>
    </w:p>
    <w:p>
      <w:pPr>
        <w:pStyle w:val="FirstParagraph"/>
      </w:pPr>
      <w:r>
        <w:rPr>
          <w:bCs/>
          <w:b/>
        </w:rPr>
        <w:t xml:space="preserve">Educational Research Institute, Alexandria, Egypt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K-12 curricula aligned with the Egyptian Ministry of Education’s national standards, focusing on STEM (Science, Technology, Engineering, and Mathematics) and Arabic language proficiency.</w:t>
      </w:r>
    </w:p>
    <w:p>
      <w:pPr>
        <w:numPr>
          <w:ilvl w:val="0"/>
          <w:numId w:val="1001"/>
        </w:numPr>
        <w:pStyle w:val="Compact"/>
      </w:pPr>
      <w:r>
        <w:t xml:space="preserve">Collaborated with local schools in Alexandria to pilot new curriculum modules, ensuring practical applicability and measurable outcomes in student performance.</w:t>
      </w:r>
    </w:p>
    <w:p>
      <w:pPr>
        <w:numPr>
          <w:ilvl w:val="0"/>
          <w:numId w:val="1001"/>
        </w:numPr>
        <w:pStyle w:val="Compact"/>
      </w:pPr>
      <w:r>
        <w:t xml:space="preserve">Conducted workshops for educators on integrating digital tools into classroom instruction, emphasizing the use of e-learning platforms popular in Egypt’s educational sector.</w:t>
      </w:r>
    </w:p>
    <w:p>
      <w:pPr>
        <w:numPr>
          <w:ilvl w:val="0"/>
          <w:numId w:val="1001"/>
        </w:numPr>
        <w:pStyle w:val="Compact"/>
      </w:pPr>
      <w:r>
        <w:t xml:space="preserve">Reviewed and updated existing curricula to include cultural relevance, such as incorporating historical narratives from Alexandria into social studies programs.</w:t>
      </w:r>
    </w:p>
    <w:bookmarkEnd w:id="22"/>
    <w:bookmarkStart w:id="23" w:name="curriculum-developer"/>
    <w:p>
      <w:pPr>
        <w:pStyle w:val="Heading3"/>
      </w:pPr>
      <w:r>
        <w:t xml:space="preserve">Curriculum Developer</w:t>
      </w:r>
    </w:p>
    <w:p>
      <w:pPr>
        <w:pStyle w:val="FirstParagraph"/>
      </w:pPr>
      <w:r>
        <w:rPr>
          <w:bCs/>
          <w:b/>
        </w:rPr>
        <w:t xml:space="preserve">Alexandria Higher Institute of Education, Egypt</w:t>
      </w:r>
    </w:p>
    <w:p>
      <w:pPr>
        <w:pStyle w:val="BodyText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Developed academic programs for post-secondary institutions, ensuring alignment with global educational benchmarks while addressing the specific needs of Alexandria’s workforce.</w:t>
      </w:r>
    </w:p>
    <w:p>
      <w:pPr>
        <w:numPr>
          <w:ilvl w:val="0"/>
          <w:numId w:val="1002"/>
        </w:numPr>
        <w:pStyle w:val="Compact"/>
      </w:pPr>
      <w:r>
        <w:t xml:space="preserve">Created interactive learning materials and assessment tools to enhance student engagement in vocational training courses, including IT and business studies.</w:t>
      </w:r>
    </w:p>
    <w:p>
      <w:pPr>
        <w:numPr>
          <w:ilvl w:val="0"/>
          <w:numId w:val="1002"/>
        </w:numPr>
        <w:pStyle w:val="Compact"/>
      </w:pPr>
      <w:r>
        <w:t xml:space="preserve">Partnered with the Alexandria Governorate to design community-based education initiatives targeting underserved populations, emphasizing literacy and life skills.</w:t>
      </w:r>
    </w:p>
    <w:bookmarkEnd w:id="23"/>
    <w:bookmarkStart w:id="24" w:name="freelance-curriculum-consultant"/>
    <w:p>
      <w:pPr>
        <w:pStyle w:val="Heading3"/>
      </w:pPr>
      <w:r>
        <w:t xml:space="preserve">Freelance Curriculum Consultant</w:t>
      </w:r>
    </w:p>
    <w:p>
      <w:pPr>
        <w:pStyle w:val="FirstParagraph"/>
      </w:pPr>
      <w:r>
        <w:rPr>
          <w:bCs/>
          <w:b/>
        </w:rPr>
        <w:t xml:space="preserve">Independent Contractor, Alexandria, Egypt</w:t>
      </w:r>
    </w:p>
    <w:p>
      <w:pPr>
        <w:pStyle w:val="BodyText"/>
      </w:pPr>
      <w:r>
        <w:rPr>
          <w:iCs/>
          <w:i/>
        </w:rPr>
        <w:t xml:space="preserve">2010 – 2014</w:t>
      </w:r>
    </w:p>
    <w:p>
      <w:pPr>
        <w:numPr>
          <w:ilvl w:val="0"/>
          <w:numId w:val="1003"/>
        </w:numPr>
        <w:pStyle w:val="Compact"/>
      </w:pPr>
      <w:r>
        <w:t xml:space="preserve">Provided curriculum development services to private schools and NGOs in Alexandria, focusing on personalized learning pathways and inclusive education strategies.</w:t>
      </w:r>
    </w:p>
    <w:p>
      <w:pPr>
        <w:numPr>
          <w:ilvl w:val="0"/>
          <w:numId w:val="1003"/>
        </w:numPr>
        <w:pStyle w:val="Compact"/>
      </w:pPr>
      <w:r>
        <w:t xml:space="preserve">Reviewed and optimized existing curricula for international schools operating in Egypt, ensuring compliance with both local regulations and global academic standards.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Masters of Education (M.Ed.) in Educational Planning</w:t>
      </w:r>
      <w:r>
        <w:br/>
      </w:r>
      <w:r>
        <w:t xml:space="preserve">University of Alexandria, Egypt</w:t>
      </w:r>
      <w:r>
        <w:br/>
      </w:r>
      <w:r>
        <w:rPr>
          <w:iCs/>
          <w:i/>
        </w:rPr>
        <w:t xml:space="preserve">Graduated: 2013</w:t>
      </w:r>
    </w:p>
    <w:p>
      <w:pPr>
        <w:pStyle w:val="BodyText"/>
      </w:pPr>
      <w:r>
        <w:rPr>
          <w:bCs/>
          <w:b/>
        </w:rPr>
        <w:t xml:space="preserve">Bachelor of Arts in Arabic Language and Literature</w:t>
      </w:r>
      <w:r>
        <w:br/>
      </w:r>
      <w:r>
        <w:t xml:space="preserve">Alexandria University, Egypt</w:t>
      </w:r>
      <w:r>
        <w:br/>
      </w:r>
      <w:r>
        <w:rPr>
          <w:iCs/>
          <w:i/>
        </w:rPr>
        <w:t xml:space="preserve">Graduated: 2010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Curriculum Design &amp; Development (K-12 and Higher Education)</w:t>
      </w:r>
    </w:p>
    <w:p>
      <w:pPr>
        <w:numPr>
          <w:ilvl w:val="0"/>
          <w:numId w:val="1004"/>
        </w:numPr>
        <w:pStyle w:val="Compact"/>
      </w:pPr>
      <w:r>
        <w:t xml:space="preserve">Educational Technology Integration (e.g., Moodle, Google Classroom)</w:t>
      </w:r>
    </w:p>
    <w:p>
      <w:pPr>
        <w:numPr>
          <w:ilvl w:val="0"/>
          <w:numId w:val="1004"/>
        </w:numPr>
        <w:pStyle w:val="Compact"/>
      </w:pPr>
      <w:r>
        <w:t xml:space="preserve">Data Analysis for Assessment and Curriculum Evaluation</w:t>
      </w:r>
    </w:p>
    <w:p>
      <w:pPr>
        <w:numPr>
          <w:ilvl w:val="0"/>
          <w:numId w:val="1004"/>
        </w:numPr>
        <w:pStyle w:val="Compact"/>
      </w:pPr>
      <w:r>
        <w:t xml:space="preserve">Collaboration with Stakeholders: Teachers, Administrators, and Ministry of Education Representatives</w:t>
      </w:r>
    </w:p>
    <w:p>
      <w:pPr>
        <w:numPr>
          <w:ilvl w:val="0"/>
          <w:numId w:val="1004"/>
        </w:numPr>
        <w:pStyle w:val="Compact"/>
      </w:pPr>
      <w:r>
        <w:t xml:space="preserve">Project Management in Educational Contexts</w:t>
      </w:r>
    </w:p>
    <w:p>
      <w:pPr>
        <w:numPr>
          <w:ilvl w:val="0"/>
          <w:numId w:val="1004"/>
        </w:numPr>
        <w:pStyle w:val="Compact"/>
      </w:pPr>
      <w:r>
        <w:t xml:space="preserve">Cultural Sensitivity and Localization of Content for Egypt Alexandria</w: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t xml:space="preserve">ICT in Education Certificate, Ministry of Education, Egypt (2019)</w:t>
      </w:r>
    </w:p>
    <w:p>
      <w:pPr>
        <w:numPr>
          <w:ilvl w:val="0"/>
          <w:numId w:val="1005"/>
        </w:numPr>
        <w:pStyle w:val="Compact"/>
      </w:pPr>
      <w:r>
        <w:t xml:space="preserve">Curriculum Design and Development Course, UNESCO Regional Office for Arab States (2017)</w:t>
      </w:r>
    </w:p>
    <w:p>
      <w:pPr>
        <w:numPr>
          <w:ilvl w:val="0"/>
          <w:numId w:val="1005"/>
        </w:numPr>
        <w:pStyle w:val="Compact"/>
      </w:pPr>
      <w:r>
        <w:t xml:space="preserve">Pedagogical Leadership Training Program, Alexandria School of Education (2015)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(Native Speaker)</w:t>
      </w:r>
    </w:p>
    <w:p>
      <w:pPr>
        <w:numPr>
          <w:ilvl w:val="0"/>
          <w:numId w:val="1006"/>
        </w:numPr>
        <w:pStyle w:val="Compact"/>
      </w:pPr>
      <w:r>
        <w:t xml:space="preserve">English (Fluent, IELTS 7.5)</w:t>
      </w:r>
    </w:p>
    <w:p>
      <w:pPr>
        <w:numPr>
          <w:ilvl w:val="0"/>
          <w:numId w:val="1006"/>
        </w:numPr>
        <w:pStyle w:val="Compact"/>
      </w:pPr>
      <w:r>
        <w:t xml:space="preserve">French (Basic Proficiency)</w:t>
      </w:r>
    </w:p>
    <w:bookmarkEnd w:id="29"/>
    <w:bookmarkStart w:id="30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Educational Innovation Project for Alexandria Schools</w:t>
      </w:r>
      <w:r>
        <w:br/>
      </w:r>
      <w:r>
        <w:t xml:space="preserve">In partnership with the Alexandria Governorate, I led a 3-year initiative to modernize curricula in 50 public schools. The project introduced blended learning models, teacher training workshops, and student-centered assessment strategies. Results showed a 25% improvement in standardized test scores across participating schools.</w:t>
      </w:r>
    </w:p>
    <w:p>
      <w:pPr>
        <w:pStyle w:val="BodyText"/>
      </w:pPr>
      <w:r>
        <w:rPr>
          <w:bCs/>
          <w:b/>
        </w:rPr>
        <w:t xml:space="preserve">Arabic Language Curriculum for International Students</w:t>
      </w:r>
      <w:r>
        <w:br/>
      </w:r>
      <w:r>
        <w:t xml:space="preserve">Developed a culturally immersive Arabic curriculum tailored for expatriate students in Alexandria. The program combined language instruction with cultural excursions, fostering deeper understanding of Egyptian heritage.</w:t>
      </w:r>
    </w:p>
    <w:p>
      <w:pPr>
        <w:pStyle w:val="BodyText"/>
      </w:pPr>
      <w:r>
        <w:rPr>
          <w:bCs/>
          <w:b/>
        </w:rPr>
        <w:t xml:space="preserve">Community Literacy Program (2016)</w:t>
      </w:r>
      <w:r>
        <w:br/>
      </w:r>
      <w:r>
        <w:t xml:space="preserve">Designed a literacy initiative targeting adult learners in Alexandria’s informal settlements. The program provided basic reading/writing skills and life skills training, benefiting over 1,000 participants.</w:t>
      </w:r>
    </w:p>
    <w:bookmarkEnd w:id="30"/>
    <w:bookmarkStart w:id="31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7"/>
        </w:numPr>
        <w:pStyle w:val="Compact"/>
      </w:pPr>
      <w:r>
        <w:t xml:space="preserve">"Integrating Technology in Egyptian Classrooms: A Case Study from Alexandria," presented at the National Educational Conference (2021).</w:t>
      </w:r>
    </w:p>
    <w:p>
      <w:pPr>
        <w:numPr>
          <w:ilvl w:val="0"/>
          <w:numId w:val="1007"/>
        </w:numPr>
        <w:pStyle w:val="Compact"/>
      </w:pPr>
      <w:r>
        <w:t xml:space="preserve">Co-authored an article on curriculum localization for UNESCO’s Arab Education Journal (2019).</w:t>
      </w:r>
    </w:p>
    <w:p>
      <w:pPr>
        <w:numPr>
          <w:ilvl w:val="0"/>
          <w:numId w:val="1007"/>
        </w:numPr>
        <w:pStyle w:val="Compact"/>
      </w:pPr>
      <w:r>
        <w:t xml:space="preserve">Published a guide titled "Best Practices for Curriculum Developers in Egypt" through the Ministry of Education’s Digital Library.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ahmedelsayed@curriculumdeveloper.com</w:t>
      </w:r>
    </w:p>
    <w:bookmarkEnd w:id="32"/>
    <w:p>
      <w:pPr>
        <w:pStyle w:val="BodyText"/>
      </w:pPr>
      <w:r>
        <w:t xml:space="preserve">© 2023 Ahmed Mohamed El-Sayed | Curriculum Developer, Egypt Alexandria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Curriculum Developer, Egypt Alexandria</dc:title>
  <dc:creator/>
  <dc:language>en</dc:language>
  <cp:keywords/>
  <dcterms:created xsi:type="dcterms:W3CDTF">2026-07-19T00:58:12Z</dcterms:created>
  <dcterms:modified xsi:type="dcterms:W3CDTF">2026-07-19T00:58:12Z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