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Curriculum</w:t>
      </w:r>
      <w:r>
        <w:t xml:space="preserve"> </w:t>
      </w:r>
      <w:r>
        <w:t xml:space="preserve">Developer,</w:t>
      </w:r>
      <w:r>
        <w:t xml:space="preserve"> </w:t>
      </w:r>
      <w:r>
        <w:t xml:space="preserve">Ghana</w:t>
      </w:r>
      <w:r>
        <w:t xml:space="preserve"> </w:t>
      </w:r>
      <w:r>
        <w:t xml:space="preserve">Accra</w:t>
      </w:r>
    </w:p>
    <w:bookmarkStart w:id="31" w:name="curriculum-vitae"/>
    <w:p>
      <w:pPr>
        <w:pStyle w:val="Heading1"/>
      </w:pPr>
      <w:r>
        <w:t xml:space="preserve">Curriculum Vitae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Ama Mensah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amamensah@curriculumdeveloper.com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+233 55 123 4567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Accra, Ghana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highly motivated and experienced Curriculum Developer with a proven track record of designing, implementing, and evaluating educational curricula tailored to the unique needs of learners in Ghana. With over a decade of experience in curriculum development and education reform, I specialize in creating innovative frameworks that align with national educational standards while addressing local challenges. My work as a Curriculum Developer in Ghana Accra has focused on improving access to quality education, fostering critical thinking, and ensuring inclusivity across diverse student populations. I am committed to advancing the Ghanaian educational landscape through evidence-based curriculum design and collaboration with stakeholders at all levels.</w:t>
      </w:r>
    </w:p>
    <w:bookmarkEnd w:id="21"/>
    <w:bookmarkStart w:id="25" w:name="work-experience"/>
    <w:p>
      <w:pPr>
        <w:pStyle w:val="Heading2"/>
      </w:pPr>
      <w:r>
        <w:t xml:space="preserve">Work Experience</w:t>
      </w:r>
    </w:p>
    <w:bookmarkStart w:id="22" w:name="curriculum-developer"/>
    <w:p>
      <w:pPr>
        <w:pStyle w:val="Heading3"/>
      </w:pPr>
      <w:r>
        <w:t xml:space="preserve">Curriculum Developer</w:t>
      </w:r>
    </w:p>
    <w:p>
      <w:pPr>
        <w:pStyle w:val="FirstParagraph"/>
      </w:pPr>
      <w:r>
        <w:rPr>
          <w:bCs/>
          <w:b/>
        </w:rPr>
        <w:t xml:space="preserve">African Institute of Education, Accra, Ghana</w:t>
      </w:r>
      <w:r>
        <w:br/>
      </w:r>
      <w:r>
        <w:rPr>
          <w:iCs/>
          <w:i/>
        </w:rPr>
        <w:t xml:space="preserve">January 2018 – Present</w:t>
      </w:r>
    </w:p>
    <w:p>
      <w:pPr>
        <w:numPr>
          <w:ilvl w:val="0"/>
          <w:numId w:val="1001"/>
        </w:numPr>
        <w:pStyle w:val="Compact"/>
      </w:pPr>
      <w:r>
        <w:t xml:space="preserve">Lead the development of national curriculum frameworks for primary and secondary education in collaboration with the Ministry of Education and local stakeholders in Accra.</w:t>
      </w:r>
    </w:p>
    <w:p>
      <w:pPr>
        <w:numPr>
          <w:ilvl w:val="0"/>
          <w:numId w:val="1001"/>
        </w:numPr>
        <w:pStyle w:val="Compact"/>
      </w:pPr>
      <w:r>
        <w:t xml:space="preserve">Designed competency-based curricula that emphasize critical thinking, problem-solving, and digital literacy, tailored to the socio-cultural context of Ghana Accra.</w:t>
      </w:r>
    </w:p>
    <w:p>
      <w:pPr>
        <w:numPr>
          <w:ilvl w:val="0"/>
          <w:numId w:val="1001"/>
        </w:numPr>
        <w:pStyle w:val="Compact"/>
      </w:pPr>
      <w:r>
        <w:t xml:space="preserve">Conducted needs assessments and training workshops for teachers in Accra to ensure seamless implementation of new curriculum guidelines.</w:t>
      </w:r>
    </w:p>
    <w:p>
      <w:pPr>
        <w:numPr>
          <w:ilvl w:val="0"/>
          <w:numId w:val="1001"/>
        </w:numPr>
        <w:pStyle w:val="Compact"/>
      </w:pPr>
      <w:r>
        <w:t xml:space="preserve">Collaborated with international organizations such as UNESCO and the World Bank to integrate global best practices into Ghana’s educational systems, particularly in urban centers like Accra.</w:t>
      </w:r>
    </w:p>
    <w:bookmarkEnd w:id="22"/>
    <w:bookmarkStart w:id="23" w:name="senior-curriculum-developer"/>
    <w:p>
      <w:pPr>
        <w:pStyle w:val="Heading3"/>
      </w:pPr>
      <w:r>
        <w:t xml:space="preserve">Senior Curriculum Developer</w:t>
      </w:r>
    </w:p>
    <w:p>
      <w:pPr>
        <w:pStyle w:val="FirstParagraph"/>
      </w:pPr>
      <w:r>
        <w:rPr>
          <w:bCs/>
          <w:b/>
        </w:rPr>
        <w:t xml:space="preserve">Accra Learning Centre, Ghana</w:t>
      </w:r>
      <w:r>
        <w:br/>
      </w:r>
      <w:r>
        <w:rPr>
          <w:iCs/>
          <w:i/>
        </w:rPr>
        <w:t xml:space="preserve">June 2014 – December 2017</w:t>
      </w:r>
    </w:p>
    <w:p>
      <w:pPr>
        <w:numPr>
          <w:ilvl w:val="0"/>
          <w:numId w:val="1002"/>
        </w:numPr>
        <w:pStyle w:val="Compact"/>
      </w:pPr>
      <w:r>
        <w:t xml:space="preserve">Developed and evaluated curricula for non-formal education programs, targeting out-of-school youth in Accra’s underserved communities.</w:t>
      </w:r>
    </w:p>
    <w:p>
      <w:pPr>
        <w:numPr>
          <w:ilvl w:val="0"/>
          <w:numId w:val="1002"/>
        </w:numPr>
        <w:pStyle w:val="Compact"/>
      </w:pPr>
      <w:r>
        <w:t xml:space="preserve">Integrated technology into classroom instruction, creating interactive learning modules that enhanced student engagement and retention in Accra schools.</w:t>
      </w:r>
    </w:p>
    <w:p>
      <w:pPr>
        <w:numPr>
          <w:ilvl w:val="0"/>
          <w:numId w:val="1002"/>
        </w:numPr>
        <w:pStyle w:val="Compact"/>
      </w:pPr>
      <w:r>
        <w:t xml:space="preserve">Partnered with local NGOs to design community-driven curriculum initiatives that addressed gaps in literacy and numeracy among vulnerable populations in Ghana Accra.</w:t>
      </w:r>
    </w:p>
    <w:p>
      <w:pPr>
        <w:numPr>
          <w:ilvl w:val="0"/>
          <w:numId w:val="1002"/>
        </w:numPr>
        <w:pStyle w:val="Compact"/>
      </w:pPr>
      <w:r>
        <w:t xml:space="preserve">Served as a consultant for regional education conferences, sharing insights on curriculum development strategies specific to the Ghanaian context.</w:t>
      </w:r>
    </w:p>
    <w:bookmarkEnd w:id="23"/>
    <w:bookmarkStart w:id="24" w:name="adjunct-lecturer"/>
    <w:p>
      <w:pPr>
        <w:pStyle w:val="Heading3"/>
      </w:pPr>
      <w:r>
        <w:t xml:space="preserve">Adjunct Lecturer</w:t>
      </w:r>
    </w:p>
    <w:p>
      <w:pPr>
        <w:pStyle w:val="FirstParagraph"/>
      </w:pPr>
      <w:r>
        <w:rPr>
          <w:bCs/>
          <w:b/>
        </w:rPr>
        <w:t xml:space="preserve">University of Education, Winneba (Accra Campus), Ghana</w:t>
      </w:r>
      <w:r>
        <w:br/>
      </w:r>
      <w:r>
        <w:rPr>
          <w:iCs/>
          <w:i/>
        </w:rPr>
        <w:t xml:space="preserve">September 2010 – May 2014</w:t>
      </w:r>
    </w:p>
    <w:p>
      <w:pPr>
        <w:numPr>
          <w:ilvl w:val="0"/>
          <w:numId w:val="1003"/>
        </w:numPr>
        <w:pStyle w:val="Compact"/>
      </w:pPr>
      <w:r>
        <w:t xml:space="preserve">Taught courses on curriculum design, educational policy, and pedagogy to graduate students in the Department of Curriculum Studies.</w:t>
      </w:r>
    </w:p>
    <w:p>
      <w:pPr>
        <w:numPr>
          <w:ilvl w:val="0"/>
          <w:numId w:val="1003"/>
        </w:numPr>
        <w:pStyle w:val="Compact"/>
      </w:pPr>
      <w:r>
        <w:t xml:space="preserve">Guided research projects focused on improving curriculum relevance for Ghana’s rapidly evolving educational needs, particularly in Accra.</w:t>
      </w:r>
    </w:p>
    <w:p>
      <w:pPr>
        <w:numPr>
          <w:ilvl w:val="0"/>
          <w:numId w:val="1003"/>
        </w:numPr>
        <w:pStyle w:val="Compact"/>
      </w:pPr>
      <w:r>
        <w:t xml:space="preserve">Published articles in local and international journals, emphasizing the importance of culturally responsive curricula for Ghanaian learners.</w:t>
      </w:r>
    </w:p>
    <w:bookmarkEnd w:id="24"/>
    <w:bookmarkEnd w:id="25"/>
    <w:bookmarkStart w:id="26" w:name="educational-background"/>
    <w:p>
      <w:pPr>
        <w:pStyle w:val="Heading2"/>
      </w:pPr>
      <w:r>
        <w:t xml:space="preserve">Educational Background</w:t>
      </w:r>
    </w:p>
    <w:p>
      <w:pPr>
        <w:pStyle w:val="FirstParagraph"/>
      </w:pPr>
      <w:r>
        <w:rPr>
          <w:bCs/>
          <w:b/>
        </w:rPr>
        <w:t xml:space="preserve">Master of Education (M.Ed.) in Curriculum Development</w:t>
      </w:r>
      <w:r>
        <w:br/>
      </w:r>
      <w:r>
        <w:t xml:space="preserve">University of Cape Coast, Ghana</w:t>
      </w:r>
      <w:r>
        <w:br/>
      </w:r>
      <w:r>
        <w:rPr>
          <w:iCs/>
          <w:i/>
        </w:rPr>
        <w:t xml:space="preserve">Graduated: 2010</w:t>
      </w:r>
    </w:p>
    <w:p>
      <w:pPr>
        <w:pStyle w:val="BodyText"/>
      </w:pPr>
      <w:r>
        <w:rPr>
          <w:bCs/>
          <w:b/>
        </w:rPr>
        <w:t xml:space="preserve">Bachelor of Arts (B.A.) in Education</w:t>
      </w:r>
      <w:r>
        <w:br/>
      </w:r>
      <w:r>
        <w:t xml:space="preserve">Kwame Nkrumah University of Science and Technology, Ghana</w:t>
      </w:r>
      <w:r>
        <w:br/>
      </w:r>
      <w:r>
        <w:rPr>
          <w:iCs/>
          <w:i/>
        </w:rPr>
        <w:t xml:space="preserve">Graduated: 2007</w:t>
      </w:r>
    </w:p>
    <w:bookmarkEnd w:id="26"/>
    <w:bookmarkStart w:id="27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4"/>
        </w:numPr>
        <w:pStyle w:val="Compact"/>
      </w:pPr>
      <w:r>
        <w:t xml:space="preserve">Curriculum Design and Development (K-12, Higher Education)</w:t>
      </w:r>
    </w:p>
    <w:p>
      <w:pPr>
        <w:numPr>
          <w:ilvl w:val="0"/>
          <w:numId w:val="1004"/>
        </w:numPr>
        <w:pStyle w:val="Compact"/>
      </w:pPr>
      <w:r>
        <w:t xml:space="preserve">Educational Needs Assessment and Evaluation</w:t>
      </w:r>
    </w:p>
    <w:p>
      <w:pPr>
        <w:numPr>
          <w:ilvl w:val="0"/>
          <w:numId w:val="1004"/>
        </w:numPr>
        <w:pStyle w:val="Compact"/>
      </w:pPr>
      <w:r>
        <w:t xml:space="preserve">Cultural Competence in Ghanaian Educational Contexts</w:t>
      </w:r>
    </w:p>
    <w:p>
      <w:pPr>
        <w:numPr>
          <w:ilvl w:val="0"/>
          <w:numId w:val="1004"/>
        </w:numPr>
        <w:pStyle w:val="Compact"/>
      </w:pPr>
      <w:r>
        <w:t xml:space="preserve">Instructional Technology Integration</w:t>
      </w:r>
    </w:p>
    <w:p>
      <w:pPr>
        <w:numPr>
          <w:ilvl w:val="0"/>
          <w:numId w:val="1004"/>
        </w:numPr>
        <w:pStyle w:val="Compact"/>
      </w:pPr>
      <w:r>
        <w:t xml:space="preserve">Stakeholder Collaboration (Government, NGOs, Schools)</w:t>
      </w:r>
    </w:p>
    <w:p>
      <w:pPr>
        <w:numPr>
          <w:ilvl w:val="0"/>
          <w:numId w:val="1004"/>
        </w:numPr>
        <w:pStyle w:val="Compact"/>
      </w:pPr>
      <w:r>
        <w:t xml:space="preserve">Project Management and Budgeting for Curriculum Initiatives</w:t>
      </w:r>
    </w:p>
    <w:bookmarkEnd w:id="27"/>
    <w:bookmarkStart w:id="28" w:name="certifications"/>
    <w:p>
      <w:pPr>
        <w:pStyle w:val="Heading2"/>
      </w:pPr>
      <w:r>
        <w:t xml:space="preserve">Certifications</w:t>
      </w:r>
    </w:p>
    <w:p>
      <w:pPr>
        <w:numPr>
          <w:ilvl w:val="0"/>
          <w:numId w:val="1005"/>
        </w:numPr>
        <w:pStyle w:val="Compact"/>
      </w:pPr>
      <w:r>
        <w:t xml:space="preserve">Certificate in Curriculum Development, UNESCO Institute for Education, 2016</w:t>
      </w:r>
    </w:p>
    <w:p>
      <w:pPr>
        <w:numPr>
          <w:ilvl w:val="0"/>
          <w:numId w:val="1005"/>
        </w:numPr>
        <w:pStyle w:val="Compact"/>
      </w:pPr>
      <w:r>
        <w:t xml:space="preserve">Professional Development Program for Educators, Ghana Education Service, 2015</w:t>
      </w:r>
    </w:p>
    <w:p>
      <w:pPr>
        <w:numPr>
          <w:ilvl w:val="0"/>
          <w:numId w:val="1005"/>
        </w:numPr>
        <w:pStyle w:val="Compact"/>
      </w:pPr>
      <w:r>
        <w:t xml:space="preserve">Leadership in Educational Innovation, Harvard University Online Learning, 2019</w:t>
      </w:r>
    </w:p>
    <w:bookmarkEnd w:id="28"/>
    <w:bookmarkStart w:id="29" w:name="projects-and-portfolio"/>
    <w:p>
      <w:pPr>
        <w:pStyle w:val="Heading2"/>
      </w:pPr>
      <w:r>
        <w:t xml:space="preserve">Projects and Portfolio</w:t>
      </w:r>
    </w:p>
    <w:p>
      <w:pPr>
        <w:pStyle w:val="FirstParagraph"/>
      </w:pPr>
      <w:r>
        <w:rPr>
          <w:bCs/>
          <w:b/>
        </w:rPr>
        <w:t xml:space="preserve">Ghanaian Youth Literacy Program (Accra Region)</w:t>
      </w:r>
      <w:r>
        <w:br/>
      </w:r>
      <w:r>
        <w:t xml:space="preserve">Developed a curriculum that improved literacy rates by 30% among children aged 8–14 in Accra’s informal settlements. The program incorporated local languages and storytelling traditions to enhance engagement.</w:t>
      </w:r>
    </w:p>
    <w:p>
      <w:pPr>
        <w:pStyle w:val="BodyText"/>
      </w:pPr>
      <w:r>
        <w:rPr>
          <w:bCs/>
          <w:b/>
        </w:rPr>
        <w:t xml:space="preserve">Technology-Enhanced Learning Initiative</w:t>
      </w:r>
      <w:r>
        <w:br/>
      </w:r>
      <w:r>
        <w:t xml:space="preserve">Created digital resources for teachers in Accra schools, enabling the use of mobile devices for interactive learning. This initiative was recognized by the Ghanaian Ministry of Education as a model for tech integration.</w:t>
      </w:r>
    </w:p>
    <w:bookmarkEnd w:id="29"/>
    <w:bookmarkStart w:id="30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Contact: amamensah@curriculumdeveloper.com</w:t>
      </w:r>
    </w:p>
    <w:bookmarkEnd w:id="30"/>
    <w:bookmarkEnd w:id="3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Curriculum Developer, Ghana Accra</dc:title>
  <dc:creator/>
  <dc:language>en</dc:language>
  <cp:keywords/>
  <dcterms:created xsi:type="dcterms:W3CDTF">2026-07-28T22:19:38Z</dcterms:created>
  <dcterms:modified xsi:type="dcterms:W3CDTF">2026-07-28T22:19:38Z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